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B33687" w14:textId="77777777" w:rsidR="000D1058" w:rsidRDefault="000D1058" w:rsidP="000D1058">
      <w:pPr>
        <w:pStyle w:val="BodyText"/>
        <w:spacing w:before="360" w:after="0"/>
      </w:pPr>
      <w:r>
        <w:rPr>
          <w:noProof/>
        </w:rPr>
        <w:drawing>
          <wp:inline distT="0" distB="0" distL="0" distR="0" wp14:anchorId="7D810F82" wp14:editId="1FE6CD1B">
            <wp:extent cx="2146483" cy="9578340"/>
            <wp:effectExtent l="0" t="0" r="6350" b="3810"/>
            <wp:docPr id="2" name="Picture 2" descr="October 2015. Logos for the American Association for the Treatment of Opioid Dependence, Inc., the Substance Abuse and Mental Health Services Administration, and the American Institutes for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logo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66927" cy="9669567"/>
                    </a:xfrm>
                    <a:prstGeom prst="rect">
                      <a:avLst/>
                    </a:prstGeom>
                  </pic:spPr>
                </pic:pic>
              </a:graphicData>
            </a:graphic>
          </wp:inline>
        </w:drawing>
      </w:r>
    </w:p>
    <w:p w14:paraId="7792DC74" w14:textId="77777777" w:rsidR="008662C7" w:rsidRDefault="008662C7" w:rsidP="008662C7">
      <w:pPr>
        <w:pStyle w:val="Heading1"/>
        <w:pBdr>
          <w:top w:val="none" w:sz="0" w:space="0" w:color="auto"/>
        </w:pBdr>
      </w:pPr>
    </w:p>
    <w:p w14:paraId="52950389" w14:textId="0E74A684" w:rsidR="00F712CC" w:rsidRPr="00241149" w:rsidRDefault="00B25E26" w:rsidP="00B25E26">
      <w:pPr>
        <w:pStyle w:val="Heading1"/>
        <w:pBdr>
          <w:bottom w:val="single" w:sz="24" w:space="12" w:color="8EACCA" w:themeColor="accent1" w:themeTint="99"/>
        </w:pBdr>
      </w:pPr>
      <w:r>
        <w:t>Using the SAMHSA OTP Extranet System:</w:t>
      </w:r>
      <w:r>
        <w:br/>
        <w:t>Program Sponsor User Accounts</w:t>
      </w:r>
    </w:p>
    <w:p w14:paraId="143E0E4B" w14:textId="77777777" w:rsidR="008F5A9F" w:rsidRDefault="008F5A9F" w:rsidP="008F5A9F"/>
    <w:p w14:paraId="0D7856AD" w14:textId="77777777" w:rsidR="00892774" w:rsidRPr="00892774" w:rsidRDefault="00892774" w:rsidP="00243994">
      <w:pPr>
        <w:spacing w:before="4560"/>
        <w:rPr>
          <w:rFonts w:ascii="Arial" w:hAnsi="Arial" w:cs="Arial"/>
          <w:color w:val="6A6A6A" w:themeColor="background2" w:themeShade="80"/>
          <w:szCs w:val="20"/>
        </w:rPr>
      </w:pPr>
      <w:r w:rsidRPr="00892774">
        <w:rPr>
          <w:rFonts w:ascii="Arial" w:hAnsi="Arial" w:cs="Arial"/>
          <w:color w:val="6A6A6A" w:themeColor="background2" w:themeShade="80"/>
          <w:szCs w:val="20"/>
        </w:rPr>
        <w:t xml:space="preserve">Completed by the American Institutes for Research under a grant to AATOD through the Substance Abuse and Mental Health Services Administration/DHHS </w:t>
      </w:r>
    </w:p>
    <w:p w14:paraId="5CA1DC4D" w14:textId="77777777" w:rsidR="00892774" w:rsidRPr="00892774" w:rsidRDefault="00892774" w:rsidP="00892774">
      <w:pPr>
        <w:rPr>
          <w:rFonts w:ascii="Arial" w:hAnsi="Arial" w:cs="Arial"/>
          <w:color w:val="6A6A6A" w:themeColor="background2" w:themeShade="80"/>
          <w:szCs w:val="20"/>
        </w:rPr>
      </w:pPr>
      <w:r w:rsidRPr="00892774">
        <w:rPr>
          <w:rFonts w:ascii="Arial" w:hAnsi="Arial" w:cs="Arial"/>
          <w:color w:val="6A6A6A" w:themeColor="background2" w:themeShade="80"/>
          <w:szCs w:val="20"/>
        </w:rPr>
        <w:t>Contract # HHSP233201400268P</w:t>
      </w:r>
    </w:p>
    <w:p w14:paraId="11B3DF63" w14:textId="77777777" w:rsidR="00892774" w:rsidRDefault="00892774" w:rsidP="008F5A9F">
      <w:pPr>
        <w:sectPr w:rsidR="00892774" w:rsidSect="000D1058">
          <w:pgSz w:w="12240" w:h="15840" w:code="1"/>
          <w:pgMar w:top="0" w:right="360" w:bottom="0" w:left="360" w:header="0" w:footer="0" w:gutter="0"/>
          <w:cols w:num="2" w:space="432" w:equalWidth="0">
            <w:col w:w="3600" w:space="432"/>
            <w:col w:w="7488"/>
          </w:cols>
          <w:vAlign w:val="center"/>
          <w:titlePg/>
          <w:docGrid w:linePitch="360"/>
        </w:sectPr>
      </w:pPr>
    </w:p>
    <w:p w14:paraId="6835773C" w14:textId="08DD09B6" w:rsidR="000F1B2B" w:rsidRPr="004F66BC" w:rsidRDefault="00B25E26" w:rsidP="00B25E26">
      <w:pPr>
        <w:pStyle w:val="TitlePageTitle"/>
      </w:pPr>
      <w:r>
        <w:lastRenderedPageBreak/>
        <w:t>Using the SAMHSA OTP Extranet System: Program Sponsor User Accounts</w:t>
      </w:r>
    </w:p>
    <w:p w14:paraId="662C37A6" w14:textId="77777777" w:rsidR="000F1B2B" w:rsidRDefault="000F1B2B" w:rsidP="00243994">
      <w:pPr>
        <w:pStyle w:val="TitlePageDate"/>
        <w:spacing w:before="3480"/>
      </w:pPr>
      <w:r>
        <w:t>Octo</w:t>
      </w:r>
      <w:r w:rsidRPr="00E949D0">
        <w:t>ber 20</w:t>
      </w:r>
      <w:r>
        <w:t>15</w:t>
      </w:r>
    </w:p>
    <w:p w14:paraId="300580BD" w14:textId="77777777" w:rsidR="00892774" w:rsidRPr="00892774" w:rsidRDefault="00892774" w:rsidP="00243994">
      <w:pPr>
        <w:spacing w:before="2400"/>
        <w:rPr>
          <w:rFonts w:ascii="Arial" w:hAnsi="Arial" w:cs="Arial"/>
          <w:color w:val="6A6A6A" w:themeColor="background2" w:themeShade="80"/>
          <w:szCs w:val="20"/>
        </w:rPr>
      </w:pPr>
      <w:r w:rsidRPr="00892774">
        <w:rPr>
          <w:rFonts w:ascii="Arial" w:hAnsi="Arial" w:cs="Arial"/>
          <w:color w:val="6A6A6A" w:themeColor="background2" w:themeShade="80"/>
          <w:szCs w:val="20"/>
        </w:rPr>
        <w:t xml:space="preserve">Completed by the American Institutes for Research under a grant to AATOD through the Substance Abuse and Mental Health Services Administration/DHHS </w:t>
      </w:r>
    </w:p>
    <w:p w14:paraId="5E28B198" w14:textId="77777777" w:rsidR="00892774" w:rsidRPr="00892774" w:rsidRDefault="00892774" w:rsidP="00892774">
      <w:pPr>
        <w:rPr>
          <w:rFonts w:ascii="Arial" w:hAnsi="Arial" w:cs="Arial"/>
          <w:color w:val="6A6A6A" w:themeColor="background2" w:themeShade="80"/>
          <w:szCs w:val="20"/>
        </w:rPr>
      </w:pPr>
      <w:r w:rsidRPr="00892774">
        <w:rPr>
          <w:rFonts w:ascii="Arial" w:hAnsi="Arial" w:cs="Arial"/>
          <w:color w:val="6A6A6A" w:themeColor="background2" w:themeShade="80"/>
          <w:szCs w:val="20"/>
        </w:rPr>
        <w:t>Contract # HHSP233201400268P</w:t>
      </w:r>
    </w:p>
    <w:p w14:paraId="2D2DAC29" w14:textId="77777777" w:rsidR="00C42D80" w:rsidRDefault="000F1B2B" w:rsidP="00243994">
      <w:pPr>
        <w:pStyle w:val="TitlePageLogo"/>
        <w:spacing w:before="240"/>
      </w:pPr>
      <w:r w:rsidRPr="00856128">
        <w:drawing>
          <wp:inline distT="0" distB="0" distL="0" distR="0" wp14:anchorId="7E0EB334" wp14:editId="14FDC56F">
            <wp:extent cx="1788160" cy="698500"/>
            <wp:effectExtent l="0" t="0" r="2540" b="6350"/>
            <wp:docPr id="4" name="Picture 0" descr="American Institutes for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_AIR_Logo LeftJus_RGB.pn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788160" cy="698500"/>
                    </a:xfrm>
                    <a:prstGeom prst="rect">
                      <a:avLst/>
                    </a:prstGeom>
                    <a:noFill/>
                    <a:ln w="9525">
                      <a:noFill/>
                      <a:miter lim="800000"/>
                      <a:headEnd/>
                      <a:tailEnd/>
                    </a:ln>
                  </pic:spPr>
                </pic:pic>
              </a:graphicData>
            </a:graphic>
          </wp:inline>
        </w:drawing>
      </w:r>
    </w:p>
    <w:p w14:paraId="495FC900" w14:textId="4C3B54CA" w:rsidR="000F1B2B" w:rsidRPr="00791999" w:rsidRDefault="000F1B2B" w:rsidP="00DC7F8E">
      <w:pPr>
        <w:pStyle w:val="TitlePageAddress"/>
        <w:rPr>
          <w:rFonts w:ascii="Arial" w:hAnsi="Arial" w:cs="Arial"/>
        </w:rPr>
      </w:pPr>
      <w:r w:rsidRPr="00565287">
        <w:rPr>
          <w:rFonts w:ascii="Arial" w:hAnsi="Arial" w:cs="Arial"/>
          <w:color w:val="000000" w:themeColor="text1"/>
        </w:rPr>
        <w:t>1000 Thomas Jefferson Street NW</w:t>
      </w:r>
      <w:r w:rsidRPr="00565287">
        <w:rPr>
          <w:rFonts w:ascii="Arial" w:hAnsi="Arial" w:cs="Arial"/>
          <w:color w:val="000000" w:themeColor="text1"/>
        </w:rPr>
        <w:br/>
        <w:t>Washington, DC 20007-3835</w:t>
      </w:r>
      <w:r w:rsidRPr="00565287">
        <w:rPr>
          <w:rFonts w:ascii="Arial" w:hAnsi="Arial" w:cs="Arial"/>
          <w:color w:val="000000" w:themeColor="text1"/>
        </w:rPr>
        <w:br/>
        <w:t>202.403.5000</w:t>
      </w:r>
    </w:p>
    <w:p w14:paraId="7AAEDBD7" w14:textId="77777777" w:rsidR="000F1B2B" w:rsidRPr="004F66BC" w:rsidRDefault="000F1B2B" w:rsidP="00DC7F8E">
      <w:pPr>
        <w:pStyle w:val="TitlePageText"/>
        <w:spacing w:before="120"/>
        <w:rPr>
          <w:rFonts w:cs="Arial"/>
          <w:b/>
        </w:rPr>
      </w:pPr>
      <w:r w:rsidRPr="004F66BC">
        <w:rPr>
          <w:rFonts w:cs="Arial"/>
          <w:b/>
        </w:rPr>
        <w:t>www.air.org</w:t>
      </w:r>
    </w:p>
    <w:p w14:paraId="3EED41AA" w14:textId="77777777" w:rsidR="0009294D" w:rsidRDefault="0009294D" w:rsidP="008F5A9F">
      <w:pPr>
        <w:sectPr w:rsidR="0009294D" w:rsidSect="00787A89">
          <w:footerReference w:type="default" r:id="rId14"/>
          <w:headerReference w:type="first" r:id="rId15"/>
          <w:footerReference w:type="first" r:id="rId16"/>
          <w:pgSz w:w="12240" w:h="15840"/>
          <w:pgMar w:top="1440" w:right="1440" w:bottom="1440" w:left="1440" w:header="720" w:footer="720" w:gutter="0"/>
          <w:pgNumType w:fmt="lowerRoman" w:start="1"/>
          <w:cols w:space="720"/>
          <w:titlePg/>
          <w:docGrid w:linePitch="360"/>
        </w:sectPr>
      </w:pPr>
    </w:p>
    <w:p w14:paraId="7A40ED8C" w14:textId="3A2EDD35" w:rsidR="008F5A9F" w:rsidRDefault="0009294D" w:rsidP="0009294D">
      <w:pPr>
        <w:pStyle w:val="TOCHeading"/>
      </w:pPr>
      <w:r>
        <w:lastRenderedPageBreak/>
        <w:t>Contents</w:t>
      </w:r>
    </w:p>
    <w:p w14:paraId="21F0B340" w14:textId="77777777" w:rsidR="00243994" w:rsidRPr="006208F0" w:rsidRDefault="0009294D">
      <w:pPr>
        <w:pStyle w:val="TOC1"/>
        <w:rPr>
          <w:rFonts w:eastAsiaTheme="minorEastAsia" w:cstheme="minorHAnsi"/>
          <w:sz w:val="22"/>
          <w:szCs w:val="22"/>
        </w:rPr>
      </w:pPr>
      <w:r>
        <w:rPr>
          <w:rFonts w:cstheme="minorHAnsi"/>
        </w:rPr>
        <w:fldChar w:fldCharType="begin"/>
      </w:r>
      <w:r>
        <w:rPr>
          <w:rFonts w:cstheme="minorHAnsi"/>
        </w:rPr>
        <w:instrText xml:space="preserve"> TOC \h \z \t "Heading 2,1,Heading 3,2,Heading 4,3" </w:instrText>
      </w:r>
      <w:r>
        <w:rPr>
          <w:rFonts w:cstheme="minorHAnsi"/>
        </w:rPr>
        <w:fldChar w:fldCharType="separate"/>
      </w:r>
      <w:hyperlink w:anchor="_Toc433963719" w:history="1">
        <w:r w:rsidR="00243994" w:rsidRPr="006208F0">
          <w:rPr>
            <w:rStyle w:val="Hyperlink"/>
            <w:rFonts w:cstheme="minorHAnsi"/>
            <w14:scene3d>
              <w14:camera w14:prst="orthographicFront"/>
              <w14:lightRig w14:rig="threePt" w14:dir="t">
                <w14:rot w14:lat="0" w14:lon="0" w14:rev="0"/>
              </w14:lightRig>
            </w14:scene3d>
          </w:rPr>
          <w:t>1.</w:t>
        </w:r>
        <w:r w:rsidR="00243994" w:rsidRPr="006208F0">
          <w:rPr>
            <w:rFonts w:eastAsiaTheme="minorEastAsia" w:cstheme="minorHAnsi"/>
            <w:sz w:val="22"/>
            <w:szCs w:val="22"/>
          </w:rPr>
          <w:tab/>
        </w:r>
        <w:r w:rsidR="00243994" w:rsidRPr="006208F0">
          <w:rPr>
            <w:rStyle w:val="Hyperlink"/>
            <w:rFonts w:cstheme="minorHAnsi"/>
          </w:rPr>
          <w:t>Overview of the OTP Extranet System</w:t>
        </w:r>
        <w:r w:rsidR="00243994" w:rsidRPr="006208F0">
          <w:rPr>
            <w:rFonts w:cstheme="minorHAnsi"/>
            <w:webHidden/>
          </w:rPr>
          <w:tab/>
        </w:r>
        <w:r w:rsidR="00243994" w:rsidRPr="006208F0">
          <w:rPr>
            <w:rFonts w:cstheme="minorHAnsi"/>
            <w:webHidden/>
          </w:rPr>
          <w:fldChar w:fldCharType="begin"/>
        </w:r>
        <w:r w:rsidR="00243994" w:rsidRPr="006208F0">
          <w:rPr>
            <w:rFonts w:cstheme="minorHAnsi"/>
            <w:webHidden/>
          </w:rPr>
          <w:instrText xml:space="preserve"> PAGEREF _Toc433963719 \h </w:instrText>
        </w:r>
        <w:r w:rsidR="00243994" w:rsidRPr="006208F0">
          <w:rPr>
            <w:rFonts w:cstheme="minorHAnsi"/>
            <w:webHidden/>
          </w:rPr>
        </w:r>
        <w:r w:rsidR="00243994" w:rsidRPr="006208F0">
          <w:rPr>
            <w:rFonts w:cstheme="minorHAnsi"/>
            <w:webHidden/>
          </w:rPr>
          <w:fldChar w:fldCharType="separate"/>
        </w:r>
        <w:r w:rsidR="00243994" w:rsidRPr="006208F0">
          <w:rPr>
            <w:rFonts w:cstheme="minorHAnsi"/>
            <w:webHidden/>
          </w:rPr>
          <w:t>1</w:t>
        </w:r>
        <w:r w:rsidR="00243994" w:rsidRPr="006208F0">
          <w:rPr>
            <w:rFonts w:cstheme="minorHAnsi"/>
            <w:webHidden/>
          </w:rPr>
          <w:fldChar w:fldCharType="end"/>
        </w:r>
      </w:hyperlink>
    </w:p>
    <w:p w14:paraId="2A195207" w14:textId="77777777" w:rsidR="00243994" w:rsidRPr="006208F0" w:rsidRDefault="00C93DA4">
      <w:pPr>
        <w:pStyle w:val="TOC2"/>
        <w:rPr>
          <w:rFonts w:eastAsiaTheme="minorEastAsia" w:cstheme="minorHAnsi"/>
          <w:sz w:val="22"/>
          <w:szCs w:val="22"/>
        </w:rPr>
      </w:pPr>
      <w:hyperlink w:anchor="_Toc433963720" w:history="1">
        <w:r w:rsidR="00243994" w:rsidRPr="006208F0">
          <w:rPr>
            <w:rStyle w:val="Hyperlink"/>
            <w:rFonts w:cstheme="minorHAnsi"/>
          </w:rPr>
          <w:t>1</w:t>
        </w:r>
        <w:bookmarkStart w:id="0" w:name="_GoBack"/>
        <w:bookmarkEnd w:id="0"/>
        <w:r w:rsidR="00243994" w:rsidRPr="006208F0">
          <w:rPr>
            <w:rStyle w:val="Hyperlink"/>
            <w:rFonts w:cstheme="minorHAnsi"/>
          </w:rPr>
          <w:t>.1.</w:t>
        </w:r>
        <w:r w:rsidR="00243994" w:rsidRPr="006208F0">
          <w:rPr>
            <w:rFonts w:eastAsiaTheme="minorEastAsia" w:cstheme="minorHAnsi"/>
            <w:sz w:val="22"/>
            <w:szCs w:val="22"/>
          </w:rPr>
          <w:tab/>
        </w:r>
        <w:r w:rsidR="00243994" w:rsidRPr="006208F0">
          <w:rPr>
            <w:rStyle w:val="Hyperlink"/>
            <w:rFonts w:cstheme="minorHAnsi"/>
          </w:rPr>
          <w:t>OTP Extranet System Features</w:t>
        </w:r>
        <w:r w:rsidR="00243994" w:rsidRPr="006208F0">
          <w:rPr>
            <w:rFonts w:cstheme="minorHAnsi"/>
            <w:webHidden/>
          </w:rPr>
          <w:tab/>
        </w:r>
        <w:r w:rsidR="00243994" w:rsidRPr="006208F0">
          <w:rPr>
            <w:rFonts w:cstheme="minorHAnsi"/>
            <w:webHidden/>
          </w:rPr>
          <w:fldChar w:fldCharType="begin"/>
        </w:r>
        <w:r w:rsidR="00243994" w:rsidRPr="006208F0">
          <w:rPr>
            <w:rFonts w:cstheme="minorHAnsi"/>
            <w:webHidden/>
          </w:rPr>
          <w:instrText xml:space="preserve"> PAGEREF _Toc433963720 \h </w:instrText>
        </w:r>
        <w:r w:rsidR="00243994" w:rsidRPr="006208F0">
          <w:rPr>
            <w:rFonts w:cstheme="minorHAnsi"/>
            <w:webHidden/>
          </w:rPr>
        </w:r>
        <w:r w:rsidR="00243994" w:rsidRPr="006208F0">
          <w:rPr>
            <w:rFonts w:cstheme="minorHAnsi"/>
            <w:webHidden/>
          </w:rPr>
          <w:fldChar w:fldCharType="separate"/>
        </w:r>
        <w:r w:rsidR="00243994" w:rsidRPr="006208F0">
          <w:rPr>
            <w:rFonts w:cstheme="minorHAnsi"/>
            <w:webHidden/>
          </w:rPr>
          <w:t>1</w:t>
        </w:r>
        <w:r w:rsidR="00243994" w:rsidRPr="006208F0">
          <w:rPr>
            <w:rFonts w:cstheme="minorHAnsi"/>
            <w:webHidden/>
          </w:rPr>
          <w:fldChar w:fldCharType="end"/>
        </w:r>
      </w:hyperlink>
    </w:p>
    <w:p w14:paraId="286C9DBA" w14:textId="77777777" w:rsidR="00243994" w:rsidRPr="006208F0" w:rsidRDefault="00C93DA4">
      <w:pPr>
        <w:pStyle w:val="TOC2"/>
        <w:rPr>
          <w:rFonts w:eastAsiaTheme="minorEastAsia" w:cstheme="minorHAnsi"/>
          <w:sz w:val="22"/>
          <w:szCs w:val="22"/>
        </w:rPr>
      </w:pPr>
      <w:hyperlink w:anchor="_Toc433963721" w:history="1">
        <w:r w:rsidR="00243994" w:rsidRPr="006208F0">
          <w:rPr>
            <w:rStyle w:val="Hyperlink"/>
            <w:rFonts w:cstheme="minorHAnsi"/>
          </w:rPr>
          <w:t>1.2.</w:t>
        </w:r>
        <w:r w:rsidR="00243994" w:rsidRPr="006208F0">
          <w:rPr>
            <w:rFonts w:eastAsiaTheme="minorEastAsia" w:cstheme="minorHAnsi"/>
            <w:sz w:val="22"/>
            <w:szCs w:val="22"/>
          </w:rPr>
          <w:tab/>
        </w:r>
        <w:r w:rsidR="00243994" w:rsidRPr="006208F0">
          <w:rPr>
            <w:rStyle w:val="Hyperlink"/>
            <w:rFonts w:cstheme="minorHAnsi"/>
          </w:rPr>
          <w:t>Types of User Accounts in the OTP Extranet System</w:t>
        </w:r>
        <w:r w:rsidR="00243994" w:rsidRPr="006208F0">
          <w:rPr>
            <w:rFonts w:cstheme="minorHAnsi"/>
            <w:webHidden/>
          </w:rPr>
          <w:tab/>
        </w:r>
        <w:r w:rsidR="00243994" w:rsidRPr="006208F0">
          <w:rPr>
            <w:rFonts w:cstheme="minorHAnsi"/>
            <w:webHidden/>
          </w:rPr>
          <w:fldChar w:fldCharType="begin"/>
        </w:r>
        <w:r w:rsidR="00243994" w:rsidRPr="006208F0">
          <w:rPr>
            <w:rFonts w:cstheme="minorHAnsi"/>
            <w:webHidden/>
          </w:rPr>
          <w:instrText xml:space="preserve"> PAGEREF _Toc433963721 \h </w:instrText>
        </w:r>
        <w:r w:rsidR="00243994" w:rsidRPr="006208F0">
          <w:rPr>
            <w:rFonts w:cstheme="minorHAnsi"/>
            <w:webHidden/>
          </w:rPr>
        </w:r>
        <w:r w:rsidR="00243994" w:rsidRPr="006208F0">
          <w:rPr>
            <w:rFonts w:cstheme="minorHAnsi"/>
            <w:webHidden/>
          </w:rPr>
          <w:fldChar w:fldCharType="separate"/>
        </w:r>
        <w:r w:rsidR="00243994" w:rsidRPr="006208F0">
          <w:rPr>
            <w:rFonts w:cstheme="minorHAnsi"/>
            <w:webHidden/>
          </w:rPr>
          <w:t>1</w:t>
        </w:r>
        <w:r w:rsidR="00243994" w:rsidRPr="006208F0">
          <w:rPr>
            <w:rFonts w:cstheme="minorHAnsi"/>
            <w:webHidden/>
          </w:rPr>
          <w:fldChar w:fldCharType="end"/>
        </w:r>
      </w:hyperlink>
    </w:p>
    <w:p w14:paraId="69EBB179" w14:textId="77777777" w:rsidR="00243994" w:rsidRPr="006208F0" w:rsidRDefault="00C93DA4">
      <w:pPr>
        <w:pStyle w:val="TOC1"/>
        <w:rPr>
          <w:rFonts w:eastAsiaTheme="minorEastAsia" w:cstheme="minorHAnsi"/>
          <w:sz w:val="22"/>
          <w:szCs w:val="22"/>
        </w:rPr>
      </w:pPr>
      <w:hyperlink w:anchor="_Toc433963722" w:history="1">
        <w:r w:rsidR="00243994" w:rsidRPr="006208F0">
          <w:rPr>
            <w:rStyle w:val="Hyperlink"/>
            <w:rFonts w:cstheme="minorHAnsi"/>
            <w14:scene3d>
              <w14:camera w14:prst="orthographicFront"/>
              <w14:lightRig w14:rig="threePt" w14:dir="t">
                <w14:rot w14:lat="0" w14:lon="0" w14:rev="0"/>
              </w14:lightRig>
            </w14:scene3d>
          </w:rPr>
          <w:t>2.</w:t>
        </w:r>
        <w:r w:rsidR="00243994" w:rsidRPr="006208F0">
          <w:rPr>
            <w:rFonts w:eastAsiaTheme="minorEastAsia" w:cstheme="minorHAnsi"/>
            <w:sz w:val="22"/>
            <w:szCs w:val="22"/>
          </w:rPr>
          <w:tab/>
        </w:r>
        <w:r w:rsidR="00243994" w:rsidRPr="006208F0">
          <w:rPr>
            <w:rStyle w:val="Hyperlink"/>
            <w:rFonts w:cstheme="minorHAnsi"/>
          </w:rPr>
          <w:t>Purpose of This User Guide</w:t>
        </w:r>
        <w:r w:rsidR="00243994" w:rsidRPr="006208F0">
          <w:rPr>
            <w:rFonts w:cstheme="minorHAnsi"/>
            <w:webHidden/>
          </w:rPr>
          <w:tab/>
        </w:r>
        <w:r w:rsidR="00243994" w:rsidRPr="006208F0">
          <w:rPr>
            <w:rFonts w:cstheme="minorHAnsi"/>
            <w:webHidden/>
          </w:rPr>
          <w:fldChar w:fldCharType="begin"/>
        </w:r>
        <w:r w:rsidR="00243994" w:rsidRPr="006208F0">
          <w:rPr>
            <w:rFonts w:cstheme="minorHAnsi"/>
            <w:webHidden/>
          </w:rPr>
          <w:instrText xml:space="preserve"> PAGEREF _Toc433963722 \h </w:instrText>
        </w:r>
        <w:r w:rsidR="00243994" w:rsidRPr="006208F0">
          <w:rPr>
            <w:rFonts w:cstheme="minorHAnsi"/>
            <w:webHidden/>
          </w:rPr>
        </w:r>
        <w:r w:rsidR="00243994" w:rsidRPr="006208F0">
          <w:rPr>
            <w:rFonts w:cstheme="minorHAnsi"/>
            <w:webHidden/>
          </w:rPr>
          <w:fldChar w:fldCharType="separate"/>
        </w:r>
        <w:r w:rsidR="00243994" w:rsidRPr="006208F0">
          <w:rPr>
            <w:rFonts w:cstheme="minorHAnsi"/>
            <w:webHidden/>
          </w:rPr>
          <w:t>2</w:t>
        </w:r>
        <w:r w:rsidR="00243994" w:rsidRPr="006208F0">
          <w:rPr>
            <w:rFonts w:cstheme="minorHAnsi"/>
            <w:webHidden/>
          </w:rPr>
          <w:fldChar w:fldCharType="end"/>
        </w:r>
      </w:hyperlink>
    </w:p>
    <w:p w14:paraId="1204650C" w14:textId="77777777" w:rsidR="00243994" w:rsidRPr="006208F0" w:rsidRDefault="00C93DA4">
      <w:pPr>
        <w:pStyle w:val="TOC1"/>
        <w:rPr>
          <w:rFonts w:eastAsiaTheme="minorEastAsia" w:cstheme="minorHAnsi"/>
          <w:sz w:val="22"/>
          <w:szCs w:val="22"/>
        </w:rPr>
      </w:pPr>
      <w:hyperlink w:anchor="_Toc433963723" w:history="1">
        <w:r w:rsidR="00243994" w:rsidRPr="006208F0">
          <w:rPr>
            <w:rStyle w:val="Hyperlink"/>
            <w:rFonts w:cstheme="minorHAnsi"/>
            <w14:scene3d>
              <w14:camera w14:prst="orthographicFront"/>
              <w14:lightRig w14:rig="threePt" w14:dir="t">
                <w14:rot w14:lat="0" w14:lon="0" w14:rev="0"/>
              </w14:lightRig>
            </w14:scene3d>
          </w:rPr>
          <w:t>3.</w:t>
        </w:r>
        <w:r w:rsidR="00243994" w:rsidRPr="006208F0">
          <w:rPr>
            <w:rFonts w:eastAsiaTheme="minorEastAsia" w:cstheme="minorHAnsi"/>
            <w:sz w:val="22"/>
            <w:szCs w:val="22"/>
          </w:rPr>
          <w:tab/>
        </w:r>
        <w:r w:rsidR="00243994" w:rsidRPr="006208F0">
          <w:rPr>
            <w:rStyle w:val="Hyperlink"/>
            <w:rFonts w:cstheme="minorHAnsi"/>
          </w:rPr>
          <w:t>Establishing Program Sponsor User Accounts</w:t>
        </w:r>
        <w:r w:rsidR="00243994" w:rsidRPr="006208F0">
          <w:rPr>
            <w:rFonts w:cstheme="minorHAnsi"/>
            <w:webHidden/>
          </w:rPr>
          <w:tab/>
        </w:r>
        <w:r w:rsidR="00243994" w:rsidRPr="006208F0">
          <w:rPr>
            <w:rFonts w:cstheme="minorHAnsi"/>
            <w:webHidden/>
          </w:rPr>
          <w:fldChar w:fldCharType="begin"/>
        </w:r>
        <w:r w:rsidR="00243994" w:rsidRPr="006208F0">
          <w:rPr>
            <w:rFonts w:cstheme="minorHAnsi"/>
            <w:webHidden/>
          </w:rPr>
          <w:instrText xml:space="preserve"> PAGEREF _Toc433963723 \h </w:instrText>
        </w:r>
        <w:r w:rsidR="00243994" w:rsidRPr="006208F0">
          <w:rPr>
            <w:rFonts w:cstheme="minorHAnsi"/>
            <w:webHidden/>
          </w:rPr>
        </w:r>
        <w:r w:rsidR="00243994" w:rsidRPr="006208F0">
          <w:rPr>
            <w:rFonts w:cstheme="minorHAnsi"/>
            <w:webHidden/>
          </w:rPr>
          <w:fldChar w:fldCharType="separate"/>
        </w:r>
        <w:r w:rsidR="00243994" w:rsidRPr="006208F0">
          <w:rPr>
            <w:rFonts w:cstheme="minorHAnsi"/>
            <w:webHidden/>
          </w:rPr>
          <w:t>2</w:t>
        </w:r>
        <w:r w:rsidR="00243994" w:rsidRPr="006208F0">
          <w:rPr>
            <w:rFonts w:cstheme="minorHAnsi"/>
            <w:webHidden/>
          </w:rPr>
          <w:fldChar w:fldCharType="end"/>
        </w:r>
      </w:hyperlink>
    </w:p>
    <w:p w14:paraId="4DA53B06" w14:textId="77777777" w:rsidR="00243994" w:rsidRPr="006208F0" w:rsidRDefault="00C93DA4">
      <w:pPr>
        <w:pStyle w:val="TOC2"/>
        <w:rPr>
          <w:rFonts w:eastAsiaTheme="minorEastAsia" w:cstheme="minorHAnsi"/>
          <w:sz w:val="22"/>
          <w:szCs w:val="22"/>
        </w:rPr>
      </w:pPr>
      <w:hyperlink w:anchor="_Toc433963724" w:history="1">
        <w:r w:rsidR="00243994" w:rsidRPr="006208F0">
          <w:rPr>
            <w:rStyle w:val="Hyperlink"/>
            <w:rFonts w:cstheme="minorHAnsi"/>
          </w:rPr>
          <w:t>3.1.</w:t>
        </w:r>
        <w:r w:rsidR="00243994" w:rsidRPr="006208F0">
          <w:rPr>
            <w:rFonts w:eastAsiaTheme="minorEastAsia" w:cstheme="minorHAnsi"/>
            <w:sz w:val="22"/>
            <w:szCs w:val="22"/>
          </w:rPr>
          <w:tab/>
        </w:r>
        <w:r w:rsidR="00243994" w:rsidRPr="006208F0">
          <w:rPr>
            <w:rStyle w:val="Hyperlink"/>
            <w:rFonts w:cstheme="minorHAnsi"/>
          </w:rPr>
          <w:t>Overview of the Program Sponsor User Account</w:t>
        </w:r>
        <w:r w:rsidR="00243994" w:rsidRPr="006208F0">
          <w:rPr>
            <w:rFonts w:cstheme="minorHAnsi"/>
            <w:webHidden/>
          </w:rPr>
          <w:tab/>
        </w:r>
        <w:r w:rsidR="00243994" w:rsidRPr="006208F0">
          <w:rPr>
            <w:rFonts w:cstheme="minorHAnsi"/>
            <w:webHidden/>
          </w:rPr>
          <w:fldChar w:fldCharType="begin"/>
        </w:r>
        <w:r w:rsidR="00243994" w:rsidRPr="006208F0">
          <w:rPr>
            <w:rFonts w:cstheme="minorHAnsi"/>
            <w:webHidden/>
          </w:rPr>
          <w:instrText xml:space="preserve"> PAGEREF _Toc433963724 \h </w:instrText>
        </w:r>
        <w:r w:rsidR="00243994" w:rsidRPr="006208F0">
          <w:rPr>
            <w:rFonts w:cstheme="minorHAnsi"/>
            <w:webHidden/>
          </w:rPr>
        </w:r>
        <w:r w:rsidR="00243994" w:rsidRPr="006208F0">
          <w:rPr>
            <w:rFonts w:cstheme="minorHAnsi"/>
            <w:webHidden/>
          </w:rPr>
          <w:fldChar w:fldCharType="separate"/>
        </w:r>
        <w:r w:rsidR="00243994" w:rsidRPr="006208F0">
          <w:rPr>
            <w:rFonts w:cstheme="minorHAnsi"/>
            <w:webHidden/>
          </w:rPr>
          <w:t>3</w:t>
        </w:r>
        <w:r w:rsidR="00243994" w:rsidRPr="006208F0">
          <w:rPr>
            <w:rFonts w:cstheme="minorHAnsi"/>
            <w:webHidden/>
          </w:rPr>
          <w:fldChar w:fldCharType="end"/>
        </w:r>
      </w:hyperlink>
    </w:p>
    <w:p w14:paraId="56D641D3" w14:textId="77777777" w:rsidR="00243994" w:rsidRPr="006208F0" w:rsidRDefault="00C93DA4">
      <w:pPr>
        <w:pStyle w:val="TOC2"/>
        <w:rPr>
          <w:rFonts w:eastAsiaTheme="minorEastAsia" w:cstheme="minorHAnsi"/>
          <w:sz w:val="22"/>
          <w:szCs w:val="22"/>
        </w:rPr>
      </w:pPr>
      <w:hyperlink w:anchor="_Toc433963725" w:history="1">
        <w:r w:rsidR="00243994" w:rsidRPr="006208F0">
          <w:rPr>
            <w:rStyle w:val="Hyperlink"/>
            <w:rFonts w:cstheme="minorHAnsi"/>
          </w:rPr>
          <w:t>3.2.</w:t>
        </w:r>
        <w:r w:rsidR="00243994" w:rsidRPr="006208F0">
          <w:rPr>
            <w:rFonts w:eastAsiaTheme="minorEastAsia" w:cstheme="minorHAnsi"/>
            <w:sz w:val="22"/>
            <w:szCs w:val="22"/>
          </w:rPr>
          <w:tab/>
        </w:r>
        <w:r w:rsidR="00243994" w:rsidRPr="006208F0">
          <w:rPr>
            <w:rStyle w:val="Hyperlink"/>
            <w:rFonts w:cstheme="minorHAnsi"/>
          </w:rPr>
          <w:t>Requesting Program Sponsor User Accounts</w:t>
        </w:r>
        <w:r w:rsidR="00243994" w:rsidRPr="006208F0">
          <w:rPr>
            <w:rFonts w:cstheme="minorHAnsi"/>
            <w:webHidden/>
          </w:rPr>
          <w:tab/>
        </w:r>
        <w:r w:rsidR="00243994" w:rsidRPr="006208F0">
          <w:rPr>
            <w:rFonts w:cstheme="minorHAnsi"/>
            <w:webHidden/>
          </w:rPr>
          <w:fldChar w:fldCharType="begin"/>
        </w:r>
        <w:r w:rsidR="00243994" w:rsidRPr="006208F0">
          <w:rPr>
            <w:rFonts w:cstheme="minorHAnsi"/>
            <w:webHidden/>
          </w:rPr>
          <w:instrText xml:space="preserve"> PAGEREF _Toc433963725 \h </w:instrText>
        </w:r>
        <w:r w:rsidR="00243994" w:rsidRPr="006208F0">
          <w:rPr>
            <w:rFonts w:cstheme="minorHAnsi"/>
            <w:webHidden/>
          </w:rPr>
        </w:r>
        <w:r w:rsidR="00243994" w:rsidRPr="006208F0">
          <w:rPr>
            <w:rFonts w:cstheme="minorHAnsi"/>
            <w:webHidden/>
          </w:rPr>
          <w:fldChar w:fldCharType="separate"/>
        </w:r>
        <w:r w:rsidR="00243994" w:rsidRPr="006208F0">
          <w:rPr>
            <w:rFonts w:cstheme="minorHAnsi"/>
            <w:webHidden/>
          </w:rPr>
          <w:t>4</w:t>
        </w:r>
        <w:r w:rsidR="00243994" w:rsidRPr="006208F0">
          <w:rPr>
            <w:rFonts w:cstheme="minorHAnsi"/>
            <w:webHidden/>
          </w:rPr>
          <w:fldChar w:fldCharType="end"/>
        </w:r>
      </w:hyperlink>
    </w:p>
    <w:p w14:paraId="74A82406" w14:textId="77777777" w:rsidR="00243994" w:rsidRPr="006208F0" w:rsidRDefault="00C93DA4">
      <w:pPr>
        <w:pStyle w:val="TOC2"/>
        <w:rPr>
          <w:rFonts w:eastAsiaTheme="minorEastAsia" w:cstheme="minorHAnsi"/>
          <w:sz w:val="22"/>
          <w:szCs w:val="22"/>
        </w:rPr>
      </w:pPr>
      <w:hyperlink w:anchor="_Toc433963726" w:history="1">
        <w:r w:rsidR="00243994" w:rsidRPr="006208F0">
          <w:rPr>
            <w:rStyle w:val="Hyperlink"/>
            <w:rFonts w:cstheme="minorHAnsi"/>
          </w:rPr>
          <w:t>3.3.</w:t>
        </w:r>
        <w:r w:rsidR="00243994" w:rsidRPr="006208F0">
          <w:rPr>
            <w:rFonts w:eastAsiaTheme="minorEastAsia" w:cstheme="minorHAnsi"/>
            <w:sz w:val="22"/>
            <w:szCs w:val="22"/>
          </w:rPr>
          <w:tab/>
        </w:r>
        <w:r w:rsidR="00243994" w:rsidRPr="006208F0">
          <w:rPr>
            <w:rStyle w:val="Hyperlink"/>
            <w:rFonts w:cstheme="minorHAnsi"/>
          </w:rPr>
          <w:t>Selecting a Password</w:t>
        </w:r>
        <w:r w:rsidR="00243994" w:rsidRPr="006208F0">
          <w:rPr>
            <w:rFonts w:cstheme="minorHAnsi"/>
            <w:webHidden/>
          </w:rPr>
          <w:tab/>
        </w:r>
        <w:r w:rsidR="00243994" w:rsidRPr="006208F0">
          <w:rPr>
            <w:rFonts w:cstheme="minorHAnsi"/>
            <w:webHidden/>
          </w:rPr>
          <w:fldChar w:fldCharType="begin"/>
        </w:r>
        <w:r w:rsidR="00243994" w:rsidRPr="006208F0">
          <w:rPr>
            <w:rFonts w:cstheme="minorHAnsi"/>
            <w:webHidden/>
          </w:rPr>
          <w:instrText xml:space="preserve"> PAGEREF _Toc433963726 \h </w:instrText>
        </w:r>
        <w:r w:rsidR="00243994" w:rsidRPr="006208F0">
          <w:rPr>
            <w:rFonts w:cstheme="minorHAnsi"/>
            <w:webHidden/>
          </w:rPr>
        </w:r>
        <w:r w:rsidR="00243994" w:rsidRPr="006208F0">
          <w:rPr>
            <w:rFonts w:cstheme="minorHAnsi"/>
            <w:webHidden/>
          </w:rPr>
          <w:fldChar w:fldCharType="separate"/>
        </w:r>
        <w:r w:rsidR="00243994" w:rsidRPr="006208F0">
          <w:rPr>
            <w:rFonts w:cstheme="minorHAnsi"/>
            <w:webHidden/>
          </w:rPr>
          <w:t>7</w:t>
        </w:r>
        <w:r w:rsidR="00243994" w:rsidRPr="006208F0">
          <w:rPr>
            <w:rFonts w:cstheme="minorHAnsi"/>
            <w:webHidden/>
          </w:rPr>
          <w:fldChar w:fldCharType="end"/>
        </w:r>
      </w:hyperlink>
    </w:p>
    <w:p w14:paraId="717AFB5A" w14:textId="77777777" w:rsidR="00243994" w:rsidRPr="006208F0" w:rsidRDefault="00C93DA4">
      <w:pPr>
        <w:pStyle w:val="TOC1"/>
        <w:rPr>
          <w:rFonts w:eastAsiaTheme="minorEastAsia" w:cstheme="minorHAnsi"/>
          <w:sz w:val="22"/>
          <w:szCs w:val="22"/>
        </w:rPr>
      </w:pPr>
      <w:hyperlink w:anchor="_Toc433963727" w:history="1">
        <w:r w:rsidR="00243994" w:rsidRPr="006208F0">
          <w:rPr>
            <w:rStyle w:val="Hyperlink"/>
            <w:rFonts w:cstheme="minorHAnsi"/>
            <w14:scene3d>
              <w14:camera w14:prst="orthographicFront"/>
              <w14:lightRig w14:rig="threePt" w14:dir="t">
                <w14:rot w14:lat="0" w14:lon="0" w14:rev="0"/>
              </w14:lightRig>
            </w14:scene3d>
          </w:rPr>
          <w:t>4.</w:t>
        </w:r>
        <w:r w:rsidR="00243994" w:rsidRPr="006208F0">
          <w:rPr>
            <w:rFonts w:eastAsiaTheme="minorEastAsia" w:cstheme="minorHAnsi"/>
            <w:sz w:val="22"/>
            <w:szCs w:val="22"/>
          </w:rPr>
          <w:tab/>
        </w:r>
        <w:r w:rsidR="00243994" w:rsidRPr="006208F0">
          <w:rPr>
            <w:rStyle w:val="Hyperlink"/>
            <w:rFonts w:cstheme="minorHAnsi"/>
          </w:rPr>
          <w:t>Program Sponsor Account Permissions and Responsibilities for SMA Forms</w:t>
        </w:r>
        <w:r w:rsidR="00243994" w:rsidRPr="006208F0">
          <w:rPr>
            <w:rFonts w:cstheme="minorHAnsi"/>
            <w:webHidden/>
          </w:rPr>
          <w:tab/>
        </w:r>
        <w:r w:rsidR="00243994" w:rsidRPr="006208F0">
          <w:rPr>
            <w:rFonts w:cstheme="minorHAnsi"/>
            <w:webHidden/>
          </w:rPr>
          <w:fldChar w:fldCharType="begin"/>
        </w:r>
        <w:r w:rsidR="00243994" w:rsidRPr="006208F0">
          <w:rPr>
            <w:rFonts w:cstheme="minorHAnsi"/>
            <w:webHidden/>
          </w:rPr>
          <w:instrText xml:space="preserve"> PAGEREF _Toc433963727 \h </w:instrText>
        </w:r>
        <w:r w:rsidR="00243994" w:rsidRPr="006208F0">
          <w:rPr>
            <w:rFonts w:cstheme="minorHAnsi"/>
            <w:webHidden/>
          </w:rPr>
        </w:r>
        <w:r w:rsidR="00243994" w:rsidRPr="006208F0">
          <w:rPr>
            <w:rFonts w:cstheme="minorHAnsi"/>
            <w:webHidden/>
          </w:rPr>
          <w:fldChar w:fldCharType="separate"/>
        </w:r>
        <w:r w:rsidR="00243994" w:rsidRPr="006208F0">
          <w:rPr>
            <w:rFonts w:cstheme="minorHAnsi"/>
            <w:webHidden/>
          </w:rPr>
          <w:t>8</w:t>
        </w:r>
        <w:r w:rsidR="00243994" w:rsidRPr="006208F0">
          <w:rPr>
            <w:rFonts w:cstheme="minorHAnsi"/>
            <w:webHidden/>
          </w:rPr>
          <w:fldChar w:fldCharType="end"/>
        </w:r>
      </w:hyperlink>
    </w:p>
    <w:p w14:paraId="1609B198" w14:textId="77777777" w:rsidR="00243994" w:rsidRPr="006208F0" w:rsidRDefault="00C93DA4">
      <w:pPr>
        <w:pStyle w:val="TOC2"/>
        <w:rPr>
          <w:rFonts w:eastAsiaTheme="minorEastAsia" w:cstheme="minorHAnsi"/>
          <w:sz w:val="22"/>
          <w:szCs w:val="22"/>
        </w:rPr>
      </w:pPr>
      <w:hyperlink w:anchor="_Toc433963728" w:history="1">
        <w:r w:rsidR="00243994" w:rsidRPr="006208F0">
          <w:rPr>
            <w:rStyle w:val="Hyperlink"/>
            <w:rFonts w:cstheme="minorHAnsi"/>
          </w:rPr>
          <w:t>4.1.</w:t>
        </w:r>
        <w:r w:rsidR="00243994" w:rsidRPr="006208F0">
          <w:rPr>
            <w:rFonts w:eastAsiaTheme="minorEastAsia" w:cstheme="minorHAnsi"/>
            <w:sz w:val="22"/>
            <w:szCs w:val="22"/>
          </w:rPr>
          <w:tab/>
        </w:r>
        <w:r w:rsidR="00243994" w:rsidRPr="006208F0">
          <w:rPr>
            <w:rStyle w:val="Hyperlink"/>
            <w:rFonts w:cstheme="minorHAnsi"/>
          </w:rPr>
          <w:t>Permissions for Program Sponsors Responsible for Multiple OTPs</w:t>
        </w:r>
        <w:r w:rsidR="00243994" w:rsidRPr="006208F0">
          <w:rPr>
            <w:rFonts w:cstheme="minorHAnsi"/>
            <w:webHidden/>
          </w:rPr>
          <w:tab/>
        </w:r>
        <w:r w:rsidR="00243994" w:rsidRPr="006208F0">
          <w:rPr>
            <w:rFonts w:cstheme="minorHAnsi"/>
            <w:webHidden/>
          </w:rPr>
          <w:fldChar w:fldCharType="begin"/>
        </w:r>
        <w:r w:rsidR="00243994" w:rsidRPr="006208F0">
          <w:rPr>
            <w:rFonts w:cstheme="minorHAnsi"/>
            <w:webHidden/>
          </w:rPr>
          <w:instrText xml:space="preserve"> PAGEREF _Toc433963728 \h </w:instrText>
        </w:r>
        <w:r w:rsidR="00243994" w:rsidRPr="006208F0">
          <w:rPr>
            <w:rFonts w:cstheme="minorHAnsi"/>
            <w:webHidden/>
          </w:rPr>
        </w:r>
        <w:r w:rsidR="00243994" w:rsidRPr="006208F0">
          <w:rPr>
            <w:rFonts w:cstheme="minorHAnsi"/>
            <w:webHidden/>
          </w:rPr>
          <w:fldChar w:fldCharType="separate"/>
        </w:r>
        <w:r w:rsidR="00243994" w:rsidRPr="006208F0">
          <w:rPr>
            <w:rFonts w:cstheme="minorHAnsi"/>
            <w:webHidden/>
          </w:rPr>
          <w:t>9</w:t>
        </w:r>
        <w:r w:rsidR="00243994" w:rsidRPr="006208F0">
          <w:rPr>
            <w:rFonts w:cstheme="minorHAnsi"/>
            <w:webHidden/>
          </w:rPr>
          <w:fldChar w:fldCharType="end"/>
        </w:r>
      </w:hyperlink>
    </w:p>
    <w:p w14:paraId="0CEEDE7A" w14:textId="77777777" w:rsidR="00243994" w:rsidRPr="006208F0" w:rsidRDefault="00C93DA4">
      <w:pPr>
        <w:pStyle w:val="TOC2"/>
        <w:rPr>
          <w:rFonts w:eastAsiaTheme="minorEastAsia" w:cstheme="minorHAnsi"/>
          <w:sz w:val="22"/>
          <w:szCs w:val="22"/>
        </w:rPr>
      </w:pPr>
      <w:hyperlink w:anchor="_Toc433963729" w:history="1">
        <w:r w:rsidR="00243994" w:rsidRPr="006208F0">
          <w:rPr>
            <w:rStyle w:val="Hyperlink"/>
            <w:rFonts w:cstheme="minorHAnsi"/>
          </w:rPr>
          <w:t>4.2.</w:t>
        </w:r>
        <w:r w:rsidR="00243994" w:rsidRPr="006208F0">
          <w:rPr>
            <w:rFonts w:eastAsiaTheme="minorEastAsia" w:cstheme="minorHAnsi"/>
            <w:sz w:val="22"/>
            <w:szCs w:val="22"/>
          </w:rPr>
          <w:tab/>
        </w:r>
        <w:r w:rsidR="00243994" w:rsidRPr="006208F0">
          <w:rPr>
            <w:rStyle w:val="Hyperlink"/>
            <w:rFonts w:cstheme="minorHAnsi"/>
          </w:rPr>
          <w:t>Certification Forms (SMA-162)</w:t>
        </w:r>
        <w:r w:rsidR="00243994" w:rsidRPr="006208F0">
          <w:rPr>
            <w:rFonts w:cstheme="minorHAnsi"/>
            <w:webHidden/>
          </w:rPr>
          <w:tab/>
        </w:r>
        <w:r w:rsidR="00243994" w:rsidRPr="006208F0">
          <w:rPr>
            <w:rFonts w:cstheme="minorHAnsi"/>
            <w:webHidden/>
          </w:rPr>
          <w:fldChar w:fldCharType="begin"/>
        </w:r>
        <w:r w:rsidR="00243994" w:rsidRPr="006208F0">
          <w:rPr>
            <w:rFonts w:cstheme="minorHAnsi"/>
            <w:webHidden/>
          </w:rPr>
          <w:instrText xml:space="preserve"> PAGEREF _Toc433963729 \h </w:instrText>
        </w:r>
        <w:r w:rsidR="00243994" w:rsidRPr="006208F0">
          <w:rPr>
            <w:rFonts w:cstheme="minorHAnsi"/>
            <w:webHidden/>
          </w:rPr>
        </w:r>
        <w:r w:rsidR="00243994" w:rsidRPr="006208F0">
          <w:rPr>
            <w:rFonts w:cstheme="minorHAnsi"/>
            <w:webHidden/>
          </w:rPr>
          <w:fldChar w:fldCharType="separate"/>
        </w:r>
        <w:r w:rsidR="00243994" w:rsidRPr="006208F0">
          <w:rPr>
            <w:rFonts w:cstheme="minorHAnsi"/>
            <w:webHidden/>
          </w:rPr>
          <w:t>10</w:t>
        </w:r>
        <w:r w:rsidR="00243994" w:rsidRPr="006208F0">
          <w:rPr>
            <w:rFonts w:cstheme="minorHAnsi"/>
            <w:webHidden/>
          </w:rPr>
          <w:fldChar w:fldCharType="end"/>
        </w:r>
      </w:hyperlink>
    </w:p>
    <w:p w14:paraId="42D9A205" w14:textId="77777777" w:rsidR="00243994" w:rsidRPr="006208F0" w:rsidRDefault="00C93DA4">
      <w:pPr>
        <w:pStyle w:val="TOC3"/>
        <w:rPr>
          <w:rFonts w:eastAsiaTheme="minorEastAsia" w:cstheme="minorHAnsi"/>
          <w:noProof/>
          <w:sz w:val="22"/>
          <w:szCs w:val="22"/>
        </w:rPr>
      </w:pPr>
      <w:hyperlink w:anchor="_Toc433963730" w:history="1">
        <w:r w:rsidR="00243994" w:rsidRPr="006208F0">
          <w:rPr>
            <w:rStyle w:val="Hyperlink"/>
            <w:rFonts w:cstheme="minorHAnsi"/>
            <w:noProof/>
            <w14:scene3d>
              <w14:camera w14:prst="orthographicFront"/>
              <w14:lightRig w14:rig="threePt" w14:dir="t">
                <w14:rot w14:lat="0" w14:lon="0" w14:rev="0"/>
              </w14:lightRig>
            </w14:scene3d>
          </w:rPr>
          <w:t>4.2.1.</w:t>
        </w:r>
        <w:r w:rsidR="00243994" w:rsidRPr="006208F0">
          <w:rPr>
            <w:rFonts w:eastAsiaTheme="minorEastAsia" w:cstheme="minorHAnsi"/>
            <w:noProof/>
            <w:sz w:val="22"/>
            <w:szCs w:val="22"/>
          </w:rPr>
          <w:tab/>
        </w:r>
        <w:r w:rsidR="00243994" w:rsidRPr="006208F0">
          <w:rPr>
            <w:rStyle w:val="Hyperlink"/>
            <w:rFonts w:cstheme="minorHAnsi"/>
            <w:noProof/>
          </w:rPr>
          <w:t>SMA-162 Overview</w:t>
        </w:r>
        <w:r w:rsidR="00243994" w:rsidRPr="006208F0">
          <w:rPr>
            <w:rFonts w:cstheme="minorHAnsi"/>
            <w:noProof/>
            <w:webHidden/>
          </w:rPr>
          <w:tab/>
        </w:r>
        <w:r w:rsidR="00243994" w:rsidRPr="006208F0">
          <w:rPr>
            <w:rFonts w:cstheme="minorHAnsi"/>
            <w:noProof/>
            <w:webHidden/>
          </w:rPr>
          <w:fldChar w:fldCharType="begin"/>
        </w:r>
        <w:r w:rsidR="00243994" w:rsidRPr="006208F0">
          <w:rPr>
            <w:rFonts w:cstheme="minorHAnsi"/>
            <w:noProof/>
            <w:webHidden/>
          </w:rPr>
          <w:instrText xml:space="preserve"> PAGEREF _Toc433963730 \h </w:instrText>
        </w:r>
        <w:r w:rsidR="00243994" w:rsidRPr="006208F0">
          <w:rPr>
            <w:rFonts w:cstheme="minorHAnsi"/>
            <w:noProof/>
            <w:webHidden/>
          </w:rPr>
        </w:r>
        <w:r w:rsidR="00243994" w:rsidRPr="006208F0">
          <w:rPr>
            <w:rFonts w:cstheme="minorHAnsi"/>
            <w:noProof/>
            <w:webHidden/>
          </w:rPr>
          <w:fldChar w:fldCharType="separate"/>
        </w:r>
        <w:r w:rsidR="00243994" w:rsidRPr="006208F0">
          <w:rPr>
            <w:rFonts w:cstheme="minorHAnsi"/>
            <w:noProof/>
            <w:webHidden/>
          </w:rPr>
          <w:t>10</w:t>
        </w:r>
        <w:r w:rsidR="00243994" w:rsidRPr="006208F0">
          <w:rPr>
            <w:rFonts w:cstheme="minorHAnsi"/>
            <w:noProof/>
            <w:webHidden/>
          </w:rPr>
          <w:fldChar w:fldCharType="end"/>
        </w:r>
      </w:hyperlink>
    </w:p>
    <w:p w14:paraId="32298065" w14:textId="77777777" w:rsidR="00243994" w:rsidRPr="006208F0" w:rsidRDefault="00C93DA4">
      <w:pPr>
        <w:pStyle w:val="TOC3"/>
        <w:rPr>
          <w:rFonts w:eastAsiaTheme="minorEastAsia" w:cstheme="minorHAnsi"/>
          <w:noProof/>
          <w:sz w:val="22"/>
          <w:szCs w:val="22"/>
        </w:rPr>
      </w:pPr>
      <w:hyperlink w:anchor="_Toc433963731" w:history="1">
        <w:r w:rsidR="00243994" w:rsidRPr="006208F0">
          <w:rPr>
            <w:rStyle w:val="Hyperlink"/>
            <w:rFonts w:cstheme="minorHAnsi"/>
            <w:noProof/>
            <w14:scene3d>
              <w14:camera w14:prst="orthographicFront"/>
              <w14:lightRig w14:rig="threePt" w14:dir="t">
                <w14:rot w14:lat="0" w14:lon="0" w14:rev="0"/>
              </w14:lightRig>
            </w14:scene3d>
          </w:rPr>
          <w:t>4.2.2.</w:t>
        </w:r>
        <w:r w:rsidR="00243994" w:rsidRPr="006208F0">
          <w:rPr>
            <w:rFonts w:eastAsiaTheme="minorEastAsia" w:cstheme="minorHAnsi"/>
            <w:noProof/>
            <w:sz w:val="22"/>
            <w:szCs w:val="22"/>
          </w:rPr>
          <w:tab/>
        </w:r>
        <w:r w:rsidR="00243994" w:rsidRPr="006208F0">
          <w:rPr>
            <w:rStyle w:val="Hyperlink"/>
            <w:rFonts w:cstheme="minorHAnsi"/>
            <w:noProof/>
          </w:rPr>
          <w:t>Program Sponsor User Accounts: Permissions for the SMA-162 Form</w:t>
        </w:r>
        <w:r w:rsidR="00243994" w:rsidRPr="006208F0">
          <w:rPr>
            <w:rFonts w:cstheme="minorHAnsi"/>
            <w:noProof/>
            <w:webHidden/>
          </w:rPr>
          <w:tab/>
        </w:r>
        <w:r w:rsidR="00243994" w:rsidRPr="006208F0">
          <w:rPr>
            <w:rFonts w:cstheme="minorHAnsi"/>
            <w:noProof/>
            <w:webHidden/>
          </w:rPr>
          <w:fldChar w:fldCharType="begin"/>
        </w:r>
        <w:r w:rsidR="00243994" w:rsidRPr="006208F0">
          <w:rPr>
            <w:rFonts w:cstheme="minorHAnsi"/>
            <w:noProof/>
            <w:webHidden/>
          </w:rPr>
          <w:instrText xml:space="preserve"> PAGEREF _Toc433963731 \h </w:instrText>
        </w:r>
        <w:r w:rsidR="00243994" w:rsidRPr="006208F0">
          <w:rPr>
            <w:rFonts w:cstheme="minorHAnsi"/>
            <w:noProof/>
            <w:webHidden/>
          </w:rPr>
        </w:r>
        <w:r w:rsidR="00243994" w:rsidRPr="006208F0">
          <w:rPr>
            <w:rFonts w:cstheme="minorHAnsi"/>
            <w:noProof/>
            <w:webHidden/>
          </w:rPr>
          <w:fldChar w:fldCharType="separate"/>
        </w:r>
        <w:r w:rsidR="00243994" w:rsidRPr="006208F0">
          <w:rPr>
            <w:rFonts w:cstheme="minorHAnsi"/>
            <w:noProof/>
            <w:webHidden/>
          </w:rPr>
          <w:t>11</w:t>
        </w:r>
        <w:r w:rsidR="00243994" w:rsidRPr="006208F0">
          <w:rPr>
            <w:rFonts w:cstheme="minorHAnsi"/>
            <w:noProof/>
            <w:webHidden/>
          </w:rPr>
          <w:fldChar w:fldCharType="end"/>
        </w:r>
      </w:hyperlink>
    </w:p>
    <w:p w14:paraId="7D2F6FB7" w14:textId="77777777" w:rsidR="00243994" w:rsidRPr="006208F0" w:rsidRDefault="00C93DA4">
      <w:pPr>
        <w:pStyle w:val="TOC3"/>
        <w:rPr>
          <w:rFonts w:eastAsiaTheme="minorEastAsia" w:cstheme="minorHAnsi"/>
          <w:noProof/>
          <w:sz w:val="22"/>
          <w:szCs w:val="22"/>
        </w:rPr>
      </w:pPr>
      <w:hyperlink w:anchor="_Toc433963732" w:history="1">
        <w:r w:rsidR="00243994" w:rsidRPr="006208F0">
          <w:rPr>
            <w:rStyle w:val="Hyperlink"/>
            <w:rFonts w:cstheme="minorHAnsi"/>
            <w:noProof/>
            <w14:scene3d>
              <w14:camera w14:prst="orthographicFront"/>
              <w14:lightRig w14:rig="threePt" w14:dir="t">
                <w14:rot w14:lat="0" w14:lon="0" w14:rev="0"/>
              </w14:lightRig>
            </w14:scene3d>
          </w:rPr>
          <w:t>4.2.3.</w:t>
        </w:r>
        <w:r w:rsidR="00243994" w:rsidRPr="006208F0">
          <w:rPr>
            <w:rFonts w:eastAsiaTheme="minorEastAsia" w:cstheme="minorHAnsi"/>
            <w:noProof/>
            <w:sz w:val="22"/>
            <w:szCs w:val="22"/>
          </w:rPr>
          <w:tab/>
        </w:r>
        <w:r w:rsidR="00243994" w:rsidRPr="006208F0">
          <w:rPr>
            <w:rStyle w:val="Hyperlink"/>
            <w:rFonts w:cstheme="minorHAnsi"/>
            <w:noProof/>
          </w:rPr>
          <w:t>Creating a New SMA-162</w:t>
        </w:r>
        <w:r w:rsidR="00243994" w:rsidRPr="006208F0">
          <w:rPr>
            <w:rFonts w:cstheme="minorHAnsi"/>
            <w:noProof/>
            <w:webHidden/>
          </w:rPr>
          <w:tab/>
        </w:r>
        <w:r w:rsidR="00243994" w:rsidRPr="006208F0">
          <w:rPr>
            <w:rFonts w:cstheme="minorHAnsi"/>
            <w:noProof/>
            <w:webHidden/>
          </w:rPr>
          <w:fldChar w:fldCharType="begin"/>
        </w:r>
        <w:r w:rsidR="00243994" w:rsidRPr="006208F0">
          <w:rPr>
            <w:rFonts w:cstheme="minorHAnsi"/>
            <w:noProof/>
            <w:webHidden/>
          </w:rPr>
          <w:instrText xml:space="preserve"> PAGEREF _Toc433963732 \h </w:instrText>
        </w:r>
        <w:r w:rsidR="00243994" w:rsidRPr="006208F0">
          <w:rPr>
            <w:rFonts w:cstheme="minorHAnsi"/>
            <w:noProof/>
            <w:webHidden/>
          </w:rPr>
        </w:r>
        <w:r w:rsidR="00243994" w:rsidRPr="006208F0">
          <w:rPr>
            <w:rFonts w:cstheme="minorHAnsi"/>
            <w:noProof/>
            <w:webHidden/>
          </w:rPr>
          <w:fldChar w:fldCharType="separate"/>
        </w:r>
        <w:r w:rsidR="00243994" w:rsidRPr="006208F0">
          <w:rPr>
            <w:rFonts w:cstheme="minorHAnsi"/>
            <w:noProof/>
            <w:webHidden/>
          </w:rPr>
          <w:t>12</w:t>
        </w:r>
        <w:r w:rsidR="00243994" w:rsidRPr="006208F0">
          <w:rPr>
            <w:rFonts w:cstheme="minorHAnsi"/>
            <w:noProof/>
            <w:webHidden/>
          </w:rPr>
          <w:fldChar w:fldCharType="end"/>
        </w:r>
      </w:hyperlink>
    </w:p>
    <w:p w14:paraId="1FDDB532" w14:textId="77777777" w:rsidR="00243994" w:rsidRPr="006208F0" w:rsidRDefault="00C93DA4">
      <w:pPr>
        <w:pStyle w:val="TOC3"/>
        <w:rPr>
          <w:rFonts w:eastAsiaTheme="minorEastAsia" w:cstheme="minorHAnsi"/>
          <w:noProof/>
          <w:sz w:val="22"/>
          <w:szCs w:val="22"/>
        </w:rPr>
      </w:pPr>
      <w:hyperlink w:anchor="_Toc433963733" w:history="1">
        <w:r w:rsidR="00243994" w:rsidRPr="006208F0">
          <w:rPr>
            <w:rStyle w:val="Hyperlink"/>
            <w:rFonts w:cstheme="minorHAnsi"/>
            <w:noProof/>
            <w14:scene3d>
              <w14:camera w14:prst="orthographicFront"/>
              <w14:lightRig w14:rig="threePt" w14:dir="t">
                <w14:rot w14:lat="0" w14:lon="0" w14:rev="0"/>
              </w14:lightRig>
            </w14:scene3d>
          </w:rPr>
          <w:t>4.2.4.</w:t>
        </w:r>
        <w:r w:rsidR="00243994" w:rsidRPr="006208F0">
          <w:rPr>
            <w:rFonts w:eastAsiaTheme="minorEastAsia" w:cstheme="minorHAnsi"/>
            <w:noProof/>
            <w:sz w:val="22"/>
            <w:szCs w:val="22"/>
          </w:rPr>
          <w:tab/>
        </w:r>
        <w:r w:rsidR="00243994" w:rsidRPr="006208F0">
          <w:rPr>
            <w:rStyle w:val="Hyperlink"/>
            <w:rFonts w:cstheme="minorHAnsi"/>
            <w:noProof/>
          </w:rPr>
          <w:t>Attaching Additional Required Documents to an Online SMA-162</w:t>
        </w:r>
        <w:r w:rsidR="00243994" w:rsidRPr="006208F0">
          <w:rPr>
            <w:rFonts w:cstheme="minorHAnsi"/>
            <w:noProof/>
            <w:webHidden/>
          </w:rPr>
          <w:tab/>
        </w:r>
        <w:r w:rsidR="00243994" w:rsidRPr="006208F0">
          <w:rPr>
            <w:rFonts w:cstheme="minorHAnsi"/>
            <w:noProof/>
            <w:webHidden/>
          </w:rPr>
          <w:fldChar w:fldCharType="begin"/>
        </w:r>
        <w:r w:rsidR="00243994" w:rsidRPr="006208F0">
          <w:rPr>
            <w:rFonts w:cstheme="minorHAnsi"/>
            <w:noProof/>
            <w:webHidden/>
          </w:rPr>
          <w:instrText xml:space="preserve"> PAGEREF _Toc433963733 \h </w:instrText>
        </w:r>
        <w:r w:rsidR="00243994" w:rsidRPr="006208F0">
          <w:rPr>
            <w:rFonts w:cstheme="minorHAnsi"/>
            <w:noProof/>
            <w:webHidden/>
          </w:rPr>
        </w:r>
        <w:r w:rsidR="00243994" w:rsidRPr="006208F0">
          <w:rPr>
            <w:rFonts w:cstheme="minorHAnsi"/>
            <w:noProof/>
            <w:webHidden/>
          </w:rPr>
          <w:fldChar w:fldCharType="separate"/>
        </w:r>
        <w:r w:rsidR="00243994" w:rsidRPr="006208F0">
          <w:rPr>
            <w:rFonts w:cstheme="minorHAnsi"/>
            <w:noProof/>
            <w:webHidden/>
          </w:rPr>
          <w:t>13</w:t>
        </w:r>
        <w:r w:rsidR="00243994" w:rsidRPr="006208F0">
          <w:rPr>
            <w:rFonts w:cstheme="minorHAnsi"/>
            <w:noProof/>
            <w:webHidden/>
          </w:rPr>
          <w:fldChar w:fldCharType="end"/>
        </w:r>
      </w:hyperlink>
    </w:p>
    <w:p w14:paraId="177D006E" w14:textId="77777777" w:rsidR="00243994" w:rsidRPr="006208F0" w:rsidRDefault="00C93DA4">
      <w:pPr>
        <w:pStyle w:val="TOC3"/>
        <w:rPr>
          <w:rFonts w:eastAsiaTheme="minorEastAsia" w:cstheme="minorHAnsi"/>
          <w:noProof/>
          <w:sz w:val="22"/>
          <w:szCs w:val="22"/>
        </w:rPr>
      </w:pPr>
      <w:hyperlink w:anchor="_Toc433963734" w:history="1">
        <w:r w:rsidR="00243994" w:rsidRPr="006208F0">
          <w:rPr>
            <w:rStyle w:val="Hyperlink"/>
            <w:rFonts w:cstheme="minorHAnsi"/>
            <w:noProof/>
            <w14:scene3d>
              <w14:camera w14:prst="orthographicFront"/>
              <w14:lightRig w14:rig="threePt" w14:dir="t">
                <w14:rot w14:lat="0" w14:lon="0" w14:rev="0"/>
              </w14:lightRig>
            </w14:scene3d>
          </w:rPr>
          <w:t>4.2.5.</w:t>
        </w:r>
        <w:r w:rsidR="00243994" w:rsidRPr="006208F0">
          <w:rPr>
            <w:rFonts w:eastAsiaTheme="minorEastAsia" w:cstheme="minorHAnsi"/>
            <w:noProof/>
            <w:sz w:val="22"/>
            <w:szCs w:val="22"/>
          </w:rPr>
          <w:tab/>
        </w:r>
        <w:r w:rsidR="00243994" w:rsidRPr="006208F0">
          <w:rPr>
            <w:rStyle w:val="Hyperlink"/>
            <w:rFonts w:cstheme="minorHAnsi"/>
            <w:noProof/>
          </w:rPr>
          <w:t>What Happens After You Submit an Online SMA-162?</w:t>
        </w:r>
        <w:r w:rsidR="00243994" w:rsidRPr="006208F0">
          <w:rPr>
            <w:rFonts w:cstheme="minorHAnsi"/>
            <w:noProof/>
            <w:webHidden/>
          </w:rPr>
          <w:tab/>
        </w:r>
        <w:r w:rsidR="00243994" w:rsidRPr="006208F0">
          <w:rPr>
            <w:rFonts w:cstheme="minorHAnsi"/>
            <w:noProof/>
            <w:webHidden/>
          </w:rPr>
          <w:fldChar w:fldCharType="begin"/>
        </w:r>
        <w:r w:rsidR="00243994" w:rsidRPr="006208F0">
          <w:rPr>
            <w:rFonts w:cstheme="minorHAnsi"/>
            <w:noProof/>
            <w:webHidden/>
          </w:rPr>
          <w:instrText xml:space="preserve"> PAGEREF _Toc433963734 \h </w:instrText>
        </w:r>
        <w:r w:rsidR="00243994" w:rsidRPr="006208F0">
          <w:rPr>
            <w:rFonts w:cstheme="minorHAnsi"/>
            <w:noProof/>
            <w:webHidden/>
          </w:rPr>
        </w:r>
        <w:r w:rsidR="00243994" w:rsidRPr="006208F0">
          <w:rPr>
            <w:rFonts w:cstheme="minorHAnsi"/>
            <w:noProof/>
            <w:webHidden/>
          </w:rPr>
          <w:fldChar w:fldCharType="separate"/>
        </w:r>
        <w:r w:rsidR="00243994" w:rsidRPr="006208F0">
          <w:rPr>
            <w:rFonts w:cstheme="minorHAnsi"/>
            <w:noProof/>
            <w:webHidden/>
          </w:rPr>
          <w:t>16</w:t>
        </w:r>
        <w:r w:rsidR="00243994" w:rsidRPr="006208F0">
          <w:rPr>
            <w:rFonts w:cstheme="minorHAnsi"/>
            <w:noProof/>
            <w:webHidden/>
          </w:rPr>
          <w:fldChar w:fldCharType="end"/>
        </w:r>
      </w:hyperlink>
    </w:p>
    <w:p w14:paraId="31863775" w14:textId="77777777" w:rsidR="00243994" w:rsidRPr="006208F0" w:rsidRDefault="00C93DA4">
      <w:pPr>
        <w:pStyle w:val="TOC2"/>
        <w:rPr>
          <w:rFonts w:eastAsiaTheme="minorEastAsia" w:cstheme="minorHAnsi"/>
          <w:sz w:val="22"/>
          <w:szCs w:val="22"/>
        </w:rPr>
      </w:pPr>
      <w:hyperlink w:anchor="_Toc433963735" w:history="1">
        <w:r w:rsidR="00243994" w:rsidRPr="006208F0">
          <w:rPr>
            <w:rStyle w:val="Hyperlink"/>
            <w:rFonts w:cstheme="minorHAnsi"/>
          </w:rPr>
          <w:t>4.3.</w:t>
        </w:r>
        <w:r w:rsidR="00243994" w:rsidRPr="006208F0">
          <w:rPr>
            <w:rFonts w:eastAsiaTheme="minorEastAsia" w:cstheme="minorHAnsi"/>
            <w:sz w:val="22"/>
            <w:szCs w:val="22"/>
          </w:rPr>
          <w:tab/>
        </w:r>
        <w:r w:rsidR="00243994" w:rsidRPr="006208F0">
          <w:rPr>
            <w:rStyle w:val="Hyperlink"/>
            <w:rFonts w:cstheme="minorHAnsi"/>
          </w:rPr>
          <w:t>Patient Exception Request Forms (SMA-168)</w:t>
        </w:r>
        <w:r w:rsidR="00243994" w:rsidRPr="006208F0">
          <w:rPr>
            <w:rFonts w:cstheme="minorHAnsi"/>
            <w:webHidden/>
          </w:rPr>
          <w:tab/>
        </w:r>
        <w:r w:rsidR="00243994" w:rsidRPr="006208F0">
          <w:rPr>
            <w:rFonts w:cstheme="minorHAnsi"/>
            <w:webHidden/>
          </w:rPr>
          <w:fldChar w:fldCharType="begin"/>
        </w:r>
        <w:r w:rsidR="00243994" w:rsidRPr="006208F0">
          <w:rPr>
            <w:rFonts w:cstheme="minorHAnsi"/>
            <w:webHidden/>
          </w:rPr>
          <w:instrText xml:space="preserve"> PAGEREF _Toc433963735 \h </w:instrText>
        </w:r>
        <w:r w:rsidR="00243994" w:rsidRPr="006208F0">
          <w:rPr>
            <w:rFonts w:cstheme="minorHAnsi"/>
            <w:webHidden/>
          </w:rPr>
        </w:r>
        <w:r w:rsidR="00243994" w:rsidRPr="006208F0">
          <w:rPr>
            <w:rFonts w:cstheme="minorHAnsi"/>
            <w:webHidden/>
          </w:rPr>
          <w:fldChar w:fldCharType="separate"/>
        </w:r>
        <w:r w:rsidR="00243994" w:rsidRPr="006208F0">
          <w:rPr>
            <w:rFonts w:cstheme="minorHAnsi"/>
            <w:webHidden/>
          </w:rPr>
          <w:t>17</w:t>
        </w:r>
        <w:r w:rsidR="00243994" w:rsidRPr="006208F0">
          <w:rPr>
            <w:rFonts w:cstheme="minorHAnsi"/>
            <w:webHidden/>
          </w:rPr>
          <w:fldChar w:fldCharType="end"/>
        </w:r>
      </w:hyperlink>
    </w:p>
    <w:p w14:paraId="050A3F87" w14:textId="77777777" w:rsidR="00243994" w:rsidRPr="006208F0" w:rsidRDefault="00C93DA4">
      <w:pPr>
        <w:pStyle w:val="TOC3"/>
        <w:rPr>
          <w:rFonts w:eastAsiaTheme="minorEastAsia" w:cstheme="minorHAnsi"/>
          <w:noProof/>
          <w:sz w:val="22"/>
          <w:szCs w:val="22"/>
        </w:rPr>
      </w:pPr>
      <w:hyperlink w:anchor="_Toc433963736" w:history="1">
        <w:r w:rsidR="00243994" w:rsidRPr="006208F0">
          <w:rPr>
            <w:rStyle w:val="Hyperlink"/>
            <w:rFonts w:cstheme="minorHAnsi"/>
            <w:noProof/>
            <w14:scene3d>
              <w14:camera w14:prst="orthographicFront"/>
              <w14:lightRig w14:rig="threePt" w14:dir="t">
                <w14:rot w14:lat="0" w14:lon="0" w14:rev="0"/>
              </w14:lightRig>
            </w14:scene3d>
          </w:rPr>
          <w:t>4.3.1.</w:t>
        </w:r>
        <w:r w:rsidR="00243994" w:rsidRPr="006208F0">
          <w:rPr>
            <w:rFonts w:eastAsiaTheme="minorEastAsia" w:cstheme="minorHAnsi"/>
            <w:noProof/>
            <w:sz w:val="22"/>
            <w:szCs w:val="22"/>
          </w:rPr>
          <w:tab/>
        </w:r>
        <w:r w:rsidR="00243994" w:rsidRPr="006208F0">
          <w:rPr>
            <w:rStyle w:val="Hyperlink"/>
            <w:rFonts w:cstheme="minorHAnsi"/>
            <w:noProof/>
          </w:rPr>
          <w:t>SMA-168 Overview</w:t>
        </w:r>
        <w:r w:rsidR="00243994" w:rsidRPr="006208F0">
          <w:rPr>
            <w:rFonts w:cstheme="minorHAnsi"/>
            <w:noProof/>
            <w:webHidden/>
          </w:rPr>
          <w:tab/>
        </w:r>
        <w:r w:rsidR="00243994" w:rsidRPr="006208F0">
          <w:rPr>
            <w:rFonts w:cstheme="minorHAnsi"/>
            <w:noProof/>
            <w:webHidden/>
          </w:rPr>
          <w:fldChar w:fldCharType="begin"/>
        </w:r>
        <w:r w:rsidR="00243994" w:rsidRPr="006208F0">
          <w:rPr>
            <w:rFonts w:cstheme="minorHAnsi"/>
            <w:noProof/>
            <w:webHidden/>
          </w:rPr>
          <w:instrText xml:space="preserve"> PAGEREF _Toc433963736 \h </w:instrText>
        </w:r>
        <w:r w:rsidR="00243994" w:rsidRPr="006208F0">
          <w:rPr>
            <w:rFonts w:cstheme="minorHAnsi"/>
            <w:noProof/>
            <w:webHidden/>
          </w:rPr>
        </w:r>
        <w:r w:rsidR="00243994" w:rsidRPr="006208F0">
          <w:rPr>
            <w:rFonts w:cstheme="minorHAnsi"/>
            <w:noProof/>
            <w:webHidden/>
          </w:rPr>
          <w:fldChar w:fldCharType="separate"/>
        </w:r>
        <w:r w:rsidR="00243994" w:rsidRPr="006208F0">
          <w:rPr>
            <w:rFonts w:cstheme="minorHAnsi"/>
            <w:noProof/>
            <w:webHidden/>
          </w:rPr>
          <w:t>17</w:t>
        </w:r>
        <w:r w:rsidR="00243994" w:rsidRPr="006208F0">
          <w:rPr>
            <w:rFonts w:cstheme="minorHAnsi"/>
            <w:noProof/>
            <w:webHidden/>
          </w:rPr>
          <w:fldChar w:fldCharType="end"/>
        </w:r>
      </w:hyperlink>
    </w:p>
    <w:p w14:paraId="7533BE1C" w14:textId="77777777" w:rsidR="00243994" w:rsidRPr="006208F0" w:rsidRDefault="00C93DA4">
      <w:pPr>
        <w:pStyle w:val="TOC3"/>
        <w:rPr>
          <w:rFonts w:eastAsiaTheme="minorEastAsia" w:cstheme="minorHAnsi"/>
          <w:noProof/>
          <w:sz w:val="22"/>
          <w:szCs w:val="22"/>
        </w:rPr>
      </w:pPr>
      <w:hyperlink w:anchor="_Toc433963737" w:history="1">
        <w:r w:rsidR="00243994" w:rsidRPr="006208F0">
          <w:rPr>
            <w:rStyle w:val="Hyperlink"/>
            <w:rFonts w:cstheme="minorHAnsi"/>
            <w:noProof/>
            <w14:scene3d>
              <w14:camera w14:prst="orthographicFront"/>
              <w14:lightRig w14:rig="threePt" w14:dir="t">
                <w14:rot w14:lat="0" w14:lon="0" w14:rev="0"/>
              </w14:lightRig>
            </w14:scene3d>
          </w:rPr>
          <w:t>4.3.2.</w:t>
        </w:r>
        <w:r w:rsidR="00243994" w:rsidRPr="006208F0">
          <w:rPr>
            <w:rFonts w:eastAsiaTheme="minorEastAsia" w:cstheme="minorHAnsi"/>
            <w:noProof/>
            <w:sz w:val="22"/>
            <w:szCs w:val="22"/>
          </w:rPr>
          <w:tab/>
        </w:r>
        <w:r w:rsidR="00243994" w:rsidRPr="006208F0">
          <w:rPr>
            <w:rStyle w:val="Hyperlink"/>
            <w:rFonts w:cstheme="minorHAnsi"/>
            <w:noProof/>
          </w:rPr>
          <w:t>When Should an Exception Request Be Submitted?</w:t>
        </w:r>
        <w:r w:rsidR="00243994" w:rsidRPr="006208F0">
          <w:rPr>
            <w:rFonts w:cstheme="minorHAnsi"/>
            <w:noProof/>
            <w:webHidden/>
          </w:rPr>
          <w:tab/>
        </w:r>
        <w:r w:rsidR="00243994" w:rsidRPr="006208F0">
          <w:rPr>
            <w:rFonts w:cstheme="minorHAnsi"/>
            <w:noProof/>
            <w:webHidden/>
          </w:rPr>
          <w:fldChar w:fldCharType="begin"/>
        </w:r>
        <w:r w:rsidR="00243994" w:rsidRPr="006208F0">
          <w:rPr>
            <w:rFonts w:cstheme="minorHAnsi"/>
            <w:noProof/>
            <w:webHidden/>
          </w:rPr>
          <w:instrText xml:space="preserve"> PAGEREF _Toc433963737 \h </w:instrText>
        </w:r>
        <w:r w:rsidR="00243994" w:rsidRPr="006208F0">
          <w:rPr>
            <w:rFonts w:cstheme="minorHAnsi"/>
            <w:noProof/>
            <w:webHidden/>
          </w:rPr>
        </w:r>
        <w:r w:rsidR="00243994" w:rsidRPr="006208F0">
          <w:rPr>
            <w:rFonts w:cstheme="minorHAnsi"/>
            <w:noProof/>
            <w:webHidden/>
          </w:rPr>
          <w:fldChar w:fldCharType="separate"/>
        </w:r>
        <w:r w:rsidR="00243994" w:rsidRPr="006208F0">
          <w:rPr>
            <w:rFonts w:cstheme="minorHAnsi"/>
            <w:noProof/>
            <w:webHidden/>
          </w:rPr>
          <w:t>18</w:t>
        </w:r>
        <w:r w:rsidR="00243994" w:rsidRPr="006208F0">
          <w:rPr>
            <w:rFonts w:cstheme="minorHAnsi"/>
            <w:noProof/>
            <w:webHidden/>
          </w:rPr>
          <w:fldChar w:fldCharType="end"/>
        </w:r>
      </w:hyperlink>
    </w:p>
    <w:p w14:paraId="5D112E7B" w14:textId="77777777" w:rsidR="00243994" w:rsidRPr="006208F0" w:rsidRDefault="00C93DA4">
      <w:pPr>
        <w:pStyle w:val="TOC3"/>
        <w:rPr>
          <w:rFonts w:eastAsiaTheme="minorEastAsia" w:cstheme="minorHAnsi"/>
          <w:noProof/>
          <w:sz w:val="22"/>
          <w:szCs w:val="22"/>
        </w:rPr>
      </w:pPr>
      <w:hyperlink w:anchor="_Toc433963738" w:history="1">
        <w:r w:rsidR="00243994" w:rsidRPr="006208F0">
          <w:rPr>
            <w:rStyle w:val="Hyperlink"/>
            <w:rFonts w:cstheme="minorHAnsi"/>
            <w:noProof/>
            <w14:scene3d>
              <w14:camera w14:prst="orthographicFront"/>
              <w14:lightRig w14:rig="threePt" w14:dir="t">
                <w14:rot w14:lat="0" w14:lon="0" w14:rev="0"/>
              </w14:lightRig>
            </w14:scene3d>
          </w:rPr>
          <w:t>4.3.3.</w:t>
        </w:r>
        <w:r w:rsidR="00243994" w:rsidRPr="006208F0">
          <w:rPr>
            <w:rFonts w:eastAsiaTheme="minorEastAsia" w:cstheme="minorHAnsi"/>
            <w:noProof/>
            <w:sz w:val="22"/>
            <w:szCs w:val="22"/>
          </w:rPr>
          <w:tab/>
        </w:r>
        <w:r w:rsidR="00243994" w:rsidRPr="006208F0">
          <w:rPr>
            <w:rStyle w:val="Hyperlink"/>
            <w:rFonts w:cstheme="minorHAnsi"/>
            <w:noProof/>
          </w:rPr>
          <w:t>How Do Program Sponsors Support the OTP’s Submission of Patient Exception Requests?</w:t>
        </w:r>
        <w:r w:rsidR="00243994" w:rsidRPr="006208F0">
          <w:rPr>
            <w:rFonts w:cstheme="minorHAnsi"/>
            <w:noProof/>
            <w:webHidden/>
          </w:rPr>
          <w:tab/>
        </w:r>
        <w:r w:rsidR="00243994" w:rsidRPr="006208F0">
          <w:rPr>
            <w:rFonts w:cstheme="minorHAnsi"/>
            <w:noProof/>
            <w:webHidden/>
          </w:rPr>
          <w:fldChar w:fldCharType="begin"/>
        </w:r>
        <w:r w:rsidR="00243994" w:rsidRPr="006208F0">
          <w:rPr>
            <w:rFonts w:cstheme="minorHAnsi"/>
            <w:noProof/>
            <w:webHidden/>
          </w:rPr>
          <w:instrText xml:space="preserve"> PAGEREF _Toc433963738 \h </w:instrText>
        </w:r>
        <w:r w:rsidR="00243994" w:rsidRPr="006208F0">
          <w:rPr>
            <w:rFonts w:cstheme="minorHAnsi"/>
            <w:noProof/>
            <w:webHidden/>
          </w:rPr>
        </w:r>
        <w:r w:rsidR="00243994" w:rsidRPr="006208F0">
          <w:rPr>
            <w:rFonts w:cstheme="minorHAnsi"/>
            <w:noProof/>
            <w:webHidden/>
          </w:rPr>
          <w:fldChar w:fldCharType="separate"/>
        </w:r>
        <w:r w:rsidR="00243994" w:rsidRPr="006208F0">
          <w:rPr>
            <w:rFonts w:cstheme="minorHAnsi"/>
            <w:noProof/>
            <w:webHidden/>
          </w:rPr>
          <w:t>18</w:t>
        </w:r>
        <w:r w:rsidR="00243994" w:rsidRPr="006208F0">
          <w:rPr>
            <w:rFonts w:cstheme="minorHAnsi"/>
            <w:noProof/>
            <w:webHidden/>
          </w:rPr>
          <w:fldChar w:fldCharType="end"/>
        </w:r>
      </w:hyperlink>
    </w:p>
    <w:p w14:paraId="77311DB1" w14:textId="77777777" w:rsidR="00243994" w:rsidRPr="006208F0" w:rsidRDefault="00C93DA4">
      <w:pPr>
        <w:pStyle w:val="TOC3"/>
        <w:rPr>
          <w:rFonts w:eastAsiaTheme="minorEastAsia" w:cstheme="minorHAnsi"/>
          <w:noProof/>
          <w:sz w:val="22"/>
          <w:szCs w:val="22"/>
        </w:rPr>
      </w:pPr>
      <w:hyperlink w:anchor="_Toc433963739" w:history="1">
        <w:r w:rsidR="00243994" w:rsidRPr="006208F0">
          <w:rPr>
            <w:rStyle w:val="Hyperlink"/>
            <w:rFonts w:cstheme="minorHAnsi"/>
            <w:noProof/>
            <w14:scene3d>
              <w14:camera w14:prst="orthographicFront"/>
              <w14:lightRig w14:rig="threePt" w14:dir="t">
                <w14:rot w14:lat="0" w14:lon="0" w14:rev="0"/>
              </w14:lightRig>
            </w14:scene3d>
          </w:rPr>
          <w:t>4.3.4.</w:t>
        </w:r>
        <w:r w:rsidR="00243994" w:rsidRPr="006208F0">
          <w:rPr>
            <w:rFonts w:eastAsiaTheme="minorEastAsia" w:cstheme="minorHAnsi"/>
            <w:noProof/>
            <w:sz w:val="22"/>
            <w:szCs w:val="22"/>
          </w:rPr>
          <w:tab/>
        </w:r>
        <w:r w:rsidR="00243994" w:rsidRPr="006208F0">
          <w:rPr>
            <w:rStyle w:val="Hyperlink"/>
            <w:rFonts w:cstheme="minorHAnsi"/>
            <w:noProof/>
          </w:rPr>
          <w:t>Creating an Exception Request</w:t>
        </w:r>
        <w:r w:rsidR="00243994" w:rsidRPr="006208F0">
          <w:rPr>
            <w:rFonts w:cstheme="minorHAnsi"/>
            <w:noProof/>
            <w:webHidden/>
          </w:rPr>
          <w:tab/>
        </w:r>
        <w:r w:rsidR="00243994" w:rsidRPr="006208F0">
          <w:rPr>
            <w:rFonts w:cstheme="minorHAnsi"/>
            <w:noProof/>
            <w:webHidden/>
          </w:rPr>
          <w:fldChar w:fldCharType="begin"/>
        </w:r>
        <w:r w:rsidR="00243994" w:rsidRPr="006208F0">
          <w:rPr>
            <w:rFonts w:cstheme="minorHAnsi"/>
            <w:noProof/>
            <w:webHidden/>
          </w:rPr>
          <w:instrText xml:space="preserve"> PAGEREF _Toc433963739 \h </w:instrText>
        </w:r>
        <w:r w:rsidR="00243994" w:rsidRPr="006208F0">
          <w:rPr>
            <w:rFonts w:cstheme="minorHAnsi"/>
            <w:noProof/>
            <w:webHidden/>
          </w:rPr>
        </w:r>
        <w:r w:rsidR="00243994" w:rsidRPr="006208F0">
          <w:rPr>
            <w:rFonts w:cstheme="minorHAnsi"/>
            <w:noProof/>
            <w:webHidden/>
          </w:rPr>
          <w:fldChar w:fldCharType="separate"/>
        </w:r>
        <w:r w:rsidR="00243994" w:rsidRPr="006208F0">
          <w:rPr>
            <w:rFonts w:cstheme="minorHAnsi"/>
            <w:noProof/>
            <w:webHidden/>
          </w:rPr>
          <w:t>19</w:t>
        </w:r>
        <w:r w:rsidR="00243994" w:rsidRPr="006208F0">
          <w:rPr>
            <w:rFonts w:cstheme="minorHAnsi"/>
            <w:noProof/>
            <w:webHidden/>
          </w:rPr>
          <w:fldChar w:fldCharType="end"/>
        </w:r>
      </w:hyperlink>
    </w:p>
    <w:p w14:paraId="324CF68E" w14:textId="77777777" w:rsidR="00243994" w:rsidRPr="006208F0" w:rsidRDefault="00C93DA4">
      <w:pPr>
        <w:pStyle w:val="TOC3"/>
        <w:rPr>
          <w:rFonts w:eastAsiaTheme="minorEastAsia" w:cstheme="minorHAnsi"/>
          <w:noProof/>
          <w:sz w:val="22"/>
          <w:szCs w:val="22"/>
        </w:rPr>
      </w:pPr>
      <w:hyperlink w:anchor="_Toc433963740" w:history="1">
        <w:r w:rsidR="00243994" w:rsidRPr="006208F0">
          <w:rPr>
            <w:rStyle w:val="Hyperlink"/>
            <w:rFonts w:cstheme="minorHAnsi"/>
            <w:noProof/>
            <w14:scene3d>
              <w14:camera w14:prst="orthographicFront"/>
              <w14:lightRig w14:rig="threePt" w14:dir="t">
                <w14:rot w14:lat="0" w14:lon="0" w14:rev="0"/>
              </w14:lightRig>
            </w14:scene3d>
          </w:rPr>
          <w:t>4.3.5.</w:t>
        </w:r>
        <w:r w:rsidR="00243994" w:rsidRPr="006208F0">
          <w:rPr>
            <w:rFonts w:eastAsiaTheme="minorEastAsia" w:cstheme="minorHAnsi"/>
            <w:noProof/>
            <w:sz w:val="22"/>
            <w:szCs w:val="22"/>
          </w:rPr>
          <w:tab/>
        </w:r>
        <w:r w:rsidR="00243994" w:rsidRPr="006208F0">
          <w:rPr>
            <w:rStyle w:val="Hyperlink"/>
            <w:rFonts w:cstheme="minorHAnsi"/>
            <w:noProof/>
          </w:rPr>
          <w:t>Saving an Exception Request</w:t>
        </w:r>
        <w:r w:rsidR="00243994" w:rsidRPr="006208F0">
          <w:rPr>
            <w:rFonts w:cstheme="minorHAnsi"/>
            <w:noProof/>
            <w:webHidden/>
          </w:rPr>
          <w:tab/>
        </w:r>
        <w:r w:rsidR="00243994" w:rsidRPr="006208F0">
          <w:rPr>
            <w:rFonts w:cstheme="minorHAnsi"/>
            <w:noProof/>
            <w:webHidden/>
          </w:rPr>
          <w:fldChar w:fldCharType="begin"/>
        </w:r>
        <w:r w:rsidR="00243994" w:rsidRPr="006208F0">
          <w:rPr>
            <w:rFonts w:cstheme="minorHAnsi"/>
            <w:noProof/>
            <w:webHidden/>
          </w:rPr>
          <w:instrText xml:space="preserve"> PAGEREF _Toc433963740 \h </w:instrText>
        </w:r>
        <w:r w:rsidR="00243994" w:rsidRPr="006208F0">
          <w:rPr>
            <w:rFonts w:cstheme="minorHAnsi"/>
            <w:noProof/>
            <w:webHidden/>
          </w:rPr>
        </w:r>
        <w:r w:rsidR="00243994" w:rsidRPr="006208F0">
          <w:rPr>
            <w:rFonts w:cstheme="minorHAnsi"/>
            <w:noProof/>
            <w:webHidden/>
          </w:rPr>
          <w:fldChar w:fldCharType="separate"/>
        </w:r>
        <w:r w:rsidR="00243994" w:rsidRPr="006208F0">
          <w:rPr>
            <w:rFonts w:cstheme="minorHAnsi"/>
            <w:noProof/>
            <w:webHidden/>
          </w:rPr>
          <w:t>22</w:t>
        </w:r>
        <w:r w:rsidR="00243994" w:rsidRPr="006208F0">
          <w:rPr>
            <w:rFonts w:cstheme="minorHAnsi"/>
            <w:noProof/>
            <w:webHidden/>
          </w:rPr>
          <w:fldChar w:fldCharType="end"/>
        </w:r>
      </w:hyperlink>
    </w:p>
    <w:p w14:paraId="4D9B649A" w14:textId="77777777" w:rsidR="00243994" w:rsidRPr="006208F0" w:rsidRDefault="00C93DA4">
      <w:pPr>
        <w:pStyle w:val="TOC3"/>
        <w:rPr>
          <w:rFonts w:eastAsiaTheme="minorEastAsia" w:cstheme="minorHAnsi"/>
          <w:noProof/>
          <w:sz w:val="22"/>
          <w:szCs w:val="22"/>
        </w:rPr>
      </w:pPr>
      <w:hyperlink w:anchor="_Toc433963741" w:history="1">
        <w:r w:rsidR="00243994" w:rsidRPr="006208F0">
          <w:rPr>
            <w:rStyle w:val="Hyperlink"/>
            <w:rFonts w:cstheme="minorHAnsi"/>
            <w:noProof/>
            <w14:scene3d>
              <w14:camera w14:prst="orthographicFront"/>
              <w14:lightRig w14:rig="threePt" w14:dir="t">
                <w14:rot w14:lat="0" w14:lon="0" w14:rev="0"/>
              </w14:lightRig>
            </w14:scene3d>
          </w:rPr>
          <w:t>4.3.6.</w:t>
        </w:r>
        <w:r w:rsidR="00243994" w:rsidRPr="006208F0">
          <w:rPr>
            <w:rFonts w:eastAsiaTheme="minorEastAsia" w:cstheme="minorHAnsi"/>
            <w:noProof/>
            <w:sz w:val="22"/>
            <w:szCs w:val="22"/>
          </w:rPr>
          <w:tab/>
        </w:r>
        <w:r w:rsidR="00243994" w:rsidRPr="006208F0">
          <w:rPr>
            <w:rStyle w:val="Hyperlink"/>
            <w:rFonts w:cstheme="minorHAnsi"/>
            <w:noProof/>
          </w:rPr>
          <w:t>What Happens When a Patient Exception Request Is Saved?</w:t>
        </w:r>
        <w:r w:rsidR="00243994" w:rsidRPr="006208F0">
          <w:rPr>
            <w:rFonts w:cstheme="minorHAnsi"/>
            <w:noProof/>
            <w:webHidden/>
          </w:rPr>
          <w:tab/>
        </w:r>
        <w:r w:rsidR="00243994" w:rsidRPr="006208F0">
          <w:rPr>
            <w:rFonts w:cstheme="minorHAnsi"/>
            <w:noProof/>
            <w:webHidden/>
          </w:rPr>
          <w:fldChar w:fldCharType="begin"/>
        </w:r>
        <w:r w:rsidR="00243994" w:rsidRPr="006208F0">
          <w:rPr>
            <w:rFonts w:cstheme="minorHAnsi"/>
            <w:noProof/>
            <w:webHidden/>
          </w:rPr>
          <w:instrText xml:space="preserve"> PAGEREF _Toc433963741 \h </w:instrText>
        </w:r>
        <w:r w:rsidR="00243994" w:rsidRPr="006208F0">
          <w:rPr>
            <w:rFonts w:cstheme="minorHAnsi"/>
            <w:noProof/>
            <w:webHidden/>
          </w:rPr>
        </w:r>
        <w:r w:rsidR="00243994" w:rsidRPr="006208F0">
          <w:rPr>
            <w:rFonts w:cstheme="minorHAnsi"/>
            <w:noProof/>
            <w:webHidden/>
          </w:rPr>
          <w:fldChar w:fldCharType="separate"/>
        </w:r>
        <w:r w:rsidR="00243994" w:rsidRPr="006208F0">
          <w:rPr>
            <w:rFonts w:cstheme="minorHAnsi"/>
            <w:noProof/>
            <w:webHidden/>
          </w:rPr>
          <w:t>23</w:t>
        </w:r>
        <w:r w:rsidR="00243994" w:rsidRPr="006208F0">
          <w:rPr>
            <w:rFonts w:cstheme="minorHAnsi"/>
            <w:noProof/>
            <w:webHidden/>
          </w:rPr>
          <w:fldChar w:fldCharType="end"/>
        </w:r>
      </w:hyperlink>
    </w:p>
    <w:p w14:paraId="5D6F3891" w14:textId="77777777" w:rsidR="00243994" w:rsidRPr="006208F0" w:rsidRDefault="00C93DA4">
      <w:pPr>
        <w:pStyle w:val="TOC1"/>
        <w:rPr>
          <w:rFonts w:eastAsiaTheme="minorEastAsia" w:cstheme="minorHAnsi"/>
          <w:sz w:val="22"/>
          <w:szCs w:val="22"/>
        </w:rPr>
      </w:pPr>
      <w:hyperlink w:anchor="_Toc433963742" w:history="1">
        <w:r w:rsidR="00243994" w:rsidRPr="006208F0">
          <w:rPr>
            <w:rStyle w:val="Hyperlink"/>
            <w:rFonts w:cstheme="minorHAnsi"/>
            <w14:scene3d>
              <w14:camera w14:prst="orthographicFront"/>
              <w14:lightRig w14:rig="threePt" w14:dir="t">
                <w14:rot w14:lat="0" w14:lon="0" w14:rev="0"/>
              </w14:lightRig>
            </w14:scene3d>
          </w:rPr>
          <w:t>5.</w:t>
        </w:r>
        <w:r w:rsidR="00243994" w:rsidRPr="006208F0">
          <w:rPr>
            <w:rFonts w:eastAsiaTheme="minorEastAsia" w:cstheme="minorHAnsi"/>
            <w:sz w:val="22"/>
            <w:szCs w:val="22"/>
          </w:rPr>
          <w:tab/>
        </w:r>
        <w:r w:rsidR="00243994" w:rsidRPr="006208F0">
          <w:rPr>
            <w:rStyle w:val="Hyperlink"/>
            <w:rFonts w:cstheme="minorHAnsi"/>
          </w:rPr>
          <w:t>Preferences and Account Management</w:t>
        </w:r>
        <w:r w:rsidR="00243994" w:rsidRPr="006208F0">
          <w:rPr>
            <w:rFonts w:cstheme="minorHAnsi"/>
            <w:webHidden/>
          </w:rPr>
          <w:tab/>
        </w:r>
        <w:r w:rsidR="00243994" w:rsidRPr="006208F0">
          <w:rPr>
            <w:rFonts w:cstheme="minorHAnsi"/>
            <w:webHidden/>
          </w:rPr>
          <w:fldChar w:fldCharType="begin"/>
        </w:r>
        <w:r w:rsidR="00243994" w:rsidRPr="006208F0">
          <w:rPr>
            <w:rFonts w:cstheme="minorHAnsi"/>
            <w:webHidden/>
          </w:rPr>
          <w:instrText xml:space="preserve"> PAGEREF _Toc433963742 \h </w:instrText>
        </w:r>
        <w:r w:rsidR="00243994" w:rsidRPr="006208F0">
          <w:rPr>
            <w:rFonts w:cstheme="minorHAnsi"/>
            <w:webHidden/>
          </w:rPr>
        </w:r>
        <w:r w:rsidR="00243994" w:rsidRPr="006208F0">
          <w:rPr>
            <w:rFonts w:cstheme="minorHAnsi"/>
            <w:webHidden/>
          </w:rPr>
          <w:fldChar w:fldCharType="separate"/>
        </w:r>
        <w:r w:rsidR="00243994" w:rsidRPr="006208F0">
          <w:rPr>
            <w:rFonts w:cstheme="minorHAnsi"/>
            <w:webHidden/>
          </w:rPr>
          <w:t>24</w:t>
        </w:r>
        <w:r w:rsidR="00243994" w:rsidRPr="006208F0">
          <w:rPr>
            <w:rFonts w:cstheme="minorHAnsi"/>
            <w:webHidden/>
          </w:rPr>
          <w:fldChar w:fldCharType="end"/>
        </w:r>
      </w:hyperlink>
    </w:p>
    <w:p w14:paraId="0ED9FD9A" w14:textId="77777777" w:rsidR="00243994" w:rsidRPr="006208F0" w:rsidRDefault="00C93DA4">
      <w:pPr>
        <w:pStyle w:val="TOC2"/>
        <w:rPr>
          <w:rFonts w:eastAsiaTheme="minorEastAsia" w:cstheme="minorHAnsi"/>
          <w:sz w:val="22"/>
          <w:szCs w:val="22"/>
        </w:rPr>
      </w:pPr>
      <w:hyperlink w:anchor="_Toc433963743" w:history="1">
        <w:r w:rsidR="00243994" w:rsidRPr="006208F0">
          <w:rPr>
            <w:rStyle w:val="Hyperlink"/>
            <w:rFonts w:cstheme="minorHAnsi"/>
          </w:rPr>
          <w:t>5.1.</w:t>
        </w:r>
        <w:r w:rsidR="00243994" w:rsidRPr="006208F0">
          <w:rPr>
            <w:rFonts w:eastAsiaTheme="minorEastAsia" w:cstheme="minorHAnsi"/>
            <w:sz w:val="22"/>
            <w:szCs w:val="22"/>
          </w:rPr>
          <w:tab/>
        </w:r>
        <w:r w:rsidR="00243994" w:rsidRPr="006208F0">
          <w:rPr>
            <w:rStyle w:val="Hyperlink"/>
            <w:rFonts w:cstheme="minorHAnsi"/>
          </w:rPr>
          <w:t>Managing the OTP’s Extranet Accounts</w:t>
        </w:r>
        <w:r w:rsidR="00243994" w:rsidRPr="006208F0">
          <w:rPr>
            <w:rFonts w:cstheme="minorHAnsi"/>
            <w:webHidden/>
          </w:rPr>
          <w:tab/>
        </w:r>
        <w:r w:rsidR="00243994" w:rsidRPr="006208F0">
          <w:rPr>
            <w:rFonts w:cstheme="minorHAnsi"/>
            <w:webHidden/>
          </w:rPr>
          <w:fldChar w:fldCharType="begin"/>
        </w:r>
        <w:r w:rsidR="00243994" w:rsidRPr="006208F0">
          <w:rPr>
            <w:rFonts w:cstheme="minorHAnsi"/>
            <w:webHidden/>
          </w:rPr>
          <w:instrText xml:space="preserve"> PAGEREF _Toc433963743 \h </w:instrText>
        </w:r>
        <w:r w:rsidR="00243994" w:rsidRPr="006208F0">
          <w:rPr>
            <w:rFonts w:cstheme="minorHAnsi"/>
            <w:webHidden/>
          </w:rPr>
        </w:r>
        <w:r w:rsidR="00243994" w:rsidRPr="006208F0">
          <w:rPr>
            <w:rFonts w:cstheme="minorHAnsi"/>
            <w:webHidden/>
          </w:rPr>
          <w:fldChar w:fldCharType="separate"/>
        </w:r>
        <w:r w:rsidR="00243994" w:rsidRPr="006208F0">
          <w:rPr>
            <w:rFonts w:cstheme="minorHAnsi"/>
            <w:webHidden/>
          </w:rPr>
          <w:t>24</w:t>
        </w:r>
        <w:r w:rsidR="00243994" w:rsidRPr="006208F0">
          <w:rPr>
            <w:rFonts w:cstheme="minorHAnsi"/>
            <w:webHidden/>
          </w:rPr>
          <w:fldChar w:fldCharType="end"/>
        </w:r>
      </w:hyperlink>
    </w:p>
    <w:p w14:paraId="5BE2B823" w14:textId="77777777" w:rsidR="00243994" w:rsidRPr="006208F0" w:rsidRDefault="00C93DA4">
      <w:pPr>
        <w:pStyle w:val="TOC2"/>
        <w:rPr>
          <w:rFonts w:eastAsiaTheme="minorEastAsia" w:cstheme="minorHAnsi"/>
          <w:sz w:val="22"/>
          <w:szCs w:val="22"/>
        </w:rPr>
      </w:pPr>
      <w:hyperlink w:anchor="_Toc433963744" w:history="1">
        <w:r w:rsidR="00243994" w:rsidRPr="006208F0">
          <w:rPr>
            <w:rStyle w:val="Hyperlink"/>
            <w:rFonts w:cstheme="minorHAnsi"/>
          </w:rPr>
          <w:t>5.2.</w:t>
        </w:r>
        <w:r w:rsidR="00243994" w:rsidRPr="006208F0">
          <w:rPr>
            <w:rFonts w:eastAsiaTheme="minorEastAsia" w:cstheme="minorHAnsi"/>
            <w:sz w:val="22"/>
            <w:szCs w:val="22"/>
          </w:rPr>
          <w:tab/>
        </w:r>
        <w:r w:rsidR="00243994" w:rsidRPr="006208F0">
          <w:rPr>
            <w:rStyle w:val="Hyperlink"/>
            <w:rFonts w:cstheme="minorHAnsi"/>
          </w:rPr>
          <w:t>Viewing and Monitoring Submitted SMA-162s</w:t>
        </w:r>
        <w:r w:rsidR="00243994" w:rsidRPr="006208F0">
          <w:rPr>
            <w:rFonts w:cstheme="minorHAnsi"/>
            <w:webHidden/>
          </w:rPr>
          <w:tab/>
        </w:r>
        <w:r w:rsidR="00243994" w:rsidRPr="006208F0">
          <w:rPr>
            <w:rFonts w:cstheme="minorHAnsi"/>
            <w:webHidden/>
          </w:rPr>
          <w:fldChar w:fldCharType="begin"/>
        </w:r>
        <w:r w:rsidR="00243994" w:rsidRPr="006208F0">
          <w:rPr>
            <w:rFonts w:cstheme="minorHAnsi"/>
            <w:webHidden/>
          </w:rPr>
          <w:instrText xml:space="preserve"> PAGEREF _Toc433963744 \h </w:instrText>
        </w:r>
        <w:r w:rsidR="00243994" w:rsidRPr="006208F0">
          <w:rPr>
            <w:rFonts w:cstheme="minorHAnsi"/>
            <w:webHidden/>
          </w:rPr>
        </w:r>
        <w:r w:rsidR="00243994" w:rsidRPr="006208F0">
          <w:rPr>
            <w:rFonts w:cstheme="minorHAnsi"/>
            <w:webHidden/>
          </w:rPr>
          <w:fldChar w:fldCharType="separate"/>
        </w:r>
        <w:r w:rsidR="00243994" w:rsidRPr="006208F0">
          <w:rPr>
            <w:rFonts w:cstheme="minorHAnsi"/>
            <w:webHidden/>
          </w:rPr>
          <w:t>25</w:t>
        </w:r>
        <w:r w:rsidR="00243994" w:rsidRPr="006208F0">
          <w:rPr>
            <w:rFonts w:cstheme="minorHAnsi"/>
            <w:webHidden/>
          </w:rPr>
          <w:fldChar w:fldCharType="end"/>
        </w:r>
      </w:hyperlink>
    </w:p>
    <w:p w14:paraId="23BF0396" w14:textId="77777777" w:rsidR="00243994" w:rsidRPr="006208F0" w:rsidRDefault="00C93DA4">
      <w:pPr>
        <w:pStyle w:val="TOC2"/>
        <w:rPr>
          <w:rFonts w:eastAsiaTheme="minorEastAsia" w:cstheme="minorHAnsi"/>
          <w:sz w:val="22"/>
          <w:szCs w:val="22"/>
        </w:rPr>
      </w:pPr>
      <w:hyperlink w:anchor="_Toc433963745" w:history="1">
        <w:r w:rsidR="00243994" w:rsidRPr="006208F0">
          <w:rPr>
            <w:rStyle w:val="Hyperlink"/>
            <w:rFonts w:cstheme="minorHAnsi"/>
          </w:rPr>
          <w:t>5.3.</w:t>
        </w:r>
        <w:r w:rsidR="00243994" w:rsidRPr="006208F0">
          <w:rPr>
            <w:rFonts w:eastAsiaTheme="minorEastAsia" w:cstheme="minorHAnsi"/>
            <w:sz w:val="22"/>
            <w:szCs w:val="22"/>
          </w:rPr>
          <w:tab/>
        </w:r>
        <w:r w:rsidR="00243994" w:rsidRPr="006208F0">
          <w:rPr>
            <w:rStyle w:val="Hyperlink"/>
            <w:rFonts w:cstheme="minorHAnsi"/>
          </w:rPr>
          <w:t>Managing Submitted SMA-168s: Archiving and Printing</w:t>
        </w:r>
        <w:r w:rsidR="00243994" w:rsidRPr="006208F0">
          <w:rPr>
            <w:rFonts w:cstheme="minorHAnsi"/>
            <w:webHidden/>
          </w:rPr>
          <w:tab/>
        </w:r>
        <w:r w:rsidR="00243994" w:rsidRPr="006208F0">
          <w:rPr>
            <w:rFonts w:cstheme="minorHAnsi"/>
            <w:webHidden/>
          </w:rPr>
          <w:fldChar w:fldCharType="begin"/>
        </w:r>
        <w:r w:rsidR="00243994" w:rsidRPr="006208F0">
          <w:rPr>
            <w:rFonts w:cstheme="minorHAnsi"/>
            <w:webHidden/>
          </w:rPr>
          <w:instrText xml:space="preserve"> PAGEREF _Toc433963745 \h </w:instrText>
        </w:r>
        <w:r w:rsidR="00243994" w:rsidRPr="006208F0">
          <w:rPr>
            <w:rFonts w:cstheme="minorHAnsi"/>
            <w:webHidden/>
          </w:rPr>
        </w:r>
        <w:r w:rsidR="00243994" w:rsidRPr="006208F0">
          <w:rPr>
            <w:rFonts w:cstheme="minorHAnsi"/>
            <w:webHidden/>
          </w:rPr>
          <w:fldChar w:fldCharType="separate"/>
        </w:r>
        <w:r w:rsidR="00243994" w:rsidRPr="006208F0">
          <w:rPr>
            <w:rFonts w:cstheme="minorHAnsi"/>
            <w:webHidden/>
          </w:rPr>
          <w:t>25</w:t>
        </w:r>
        <w:r w:rsidR="00243994" w:rsidRPr="006208F0">
          <w:rPr>
            <w:rFonts w:cstheme="minorHAnsi"/>
            <w:webHidden/>
          </w:rPr>
          <w:fldChar w:fldCharType="end"/>
        </w:r>
      </w:hyperlink>
    </w:p>
    <w:p w14:paraId="71F96868" w14:textId="77777777" w:rsidR="00243994" w:rsidRPr="006208F0" w:rsidRDefault="00C93DA4">
      <w:pPr>
        <w:pStyle w:val="TOC2"/>
        <w:rPr>
          <w:rFonts w:eastAsiaTheme="minorEastAsia" w:cstheme="minorHAnsi"/>
          <w:sz w:val="22"/>
          <w:szCs w:val="22"/>
        </w:rPr>
      </w:pPr>
      <w:hyperlink w:anchor="_Toc433963746" w:history="1">
        <w:r w:rsidR="00243994" w:rsidRPr="006208F0">
          <w:rPr>
            <w:rStyle w:val="Hyperlink"/>
            <w:rFonts w:cstheme="minorHAnsi"/>
          </w:rPr>
          <w:t>5.4.</w:t>
        </w:r>
        <w:r w:rsidR="00243994" w:rsidRPr="006208F0">
          <w:rPr>
            <w:rFonts w:eastAsiaTheme="minorEastAsia" w:cstheme="minorHAnsi"/>
            <w:sz w:val="22"/>
            <w:szCs w:val="22"/>
          </w:rPr>
          <w:tab/>
        </w:r>
        <w:r w:rsidR="00243994" w:rsidRPr="006208F0">
          <w:rPr>
            <w:rStyle w:val="Hyperlink"/>
            <w:rFonts w:cstheme="minorHAnsi"/>
          </w:rPr>
          <w:t>Managing Your Account</w:t>
        </w:r>
        <w:r w:rsidR="00243994" w:rsidRPr="006208F0">
          <w:rPr>
            <w:rFonts w:cstheme="minorHAnsi"/>
            <w:webHidden/>
          </w:rPr>
          <w:tab/>
        </w:r>
        <w:r w:rsidR="00243994" w:rsidRPr="006208F0">
          <w:rPr>
            <w:rFonts w:cstheme="minorHAnsi"/>
            <w:webHidden/>
          </w:rPr>
          <w:fldChar w:fldCharType="begin"/>
        </w:r>
        <w:r w:rsidR="00243994" w:rsidRPr="006208F0">
          <w:rPr>
            <w:rFonts w:cstheme="minorHAnsi"/>
            <w:webHidden/>
          </w:rPr>
          <w:instrText xml:space="preserve"> PAGEREF _Toc433963746 \h </w:instrText>
        </w:r>
        <w:r w:rsidR="00243994" w:rsidRPr="006208F0">
          <w:rPr>
            <w:rFonts w:cstheme="minorHAnsi"/>
            <w:webHidden/>
          </w:rPr>
        </w:r>
        <w:r w:rsidR="00243994" w:rsidRPr="006208F0">
          <w:rPr>
            <w:rFonts w:cstheme="minorHAnsi"/>
            <w:webHidden/>
          </w:rPr>
          <w:fldChar w:fldCharType="separate"/>
        </w:r>
        <w:r w:rsidR="00243994" w:rsidRPr="006208F0">
          <w:rPr>
            <w:rFonts w:cstheme="minorHAnsi"/>
            <w:webHidden/>
          </w:rPr>
          <w:t>26</w:t>
        </w:r>
        <w:r w:rsidR="00243994" w:rsidRPr="006208F0">
          <w:rPr>
            <w:rFonts w:cstheme="minorHAnsi"/>
            <w:webHidden/>
          </w:rPr>
          <w:fldChar w:fldCharType="end"/>
        </w:r>
      </w:hyperlink>
    </w:p>
    <w:p w14:paraId="08275299" w14:textId="77777777" w:rsidR="00243994" w:rsidRPr="006208F0" w:rsidRDefault="00C93DA4">
      <w:pPr>
        <w:pStyle w:val="TOC3"/>
        <w:rPr>
          <w:rFonts w:eastAsiaTheme="minorEastAsia" w:cstheme="minorHAnsi"/>
          <w:noProof/>
          <w:sz w:val="22"/>
          <w:szCs w:val="22"/>
        </w:rPr>
      </w:pPr>
      <w:hyperlink w:anchor="_Toc433963747" w:history="1">
        <w:r w:rsidR="00243994" w:rsidRPr="006208F0">
          <w:rPr>
            <w:rStyle w:val="Hyperlink"/>
            <w:rFonts w:cstheme="minorHAnsi"/>
            <w:noProof/>
            <w14:scene3d>
              <w14:camera w14:prst="orthographicFront"/>
              <w14:lightRig w14:rig="threePt" w14:dir="t">
                <w14:rot w14:lat="0" w14:lon="0" w14:rev="0"/>
              </w14:lightRig>
            </w14:scene3d>
          </w:rPr>
          <w:t>5.4.1.</w:t>
        </w:r>
        <w:r w:rsidR="00243994" w:rsidRPr="006208F0">
          <w:rPr>
            <w:rFonts w:eastAsiaTheme="minorEastAsia" w:cstheme="minorHAnsi"/>
            <w:noProof/>
            <w:sz w:val="22"/>
            <w:szCs w:val="22"/>
          </w:rPr>
          <w:tab/>
        </w:r>
        <w:r w:rsidR="00243994" w:rsidRPr="006208F0">
          <w:rPr>
            <w:rStyle w:val="Hyperlink"/>
            <w:rFonts w:cstheme="minorHAnsi"/>
            <w:noProof/>
          </w:rPr>
          <w:t>How Do I Change My Password?</w:t>
        </w:r>
        <w:r w:rsidR="00243994" w:rsidRPr="006208F0">
          <w:rPr>
            <w:rFonts w:cstheme="minorHAnsi"/>
            <w:noProof/>
            <w:webHidden/>
          </w:rPr>
          <w:tab/>
        </w:r>
        <w:r w:rsidR="00243994" w:rsidRPr="006208F0">
          <w:rPr>
            <w:rFonts w:cstheme="minorHAnsi"/>
            <w:noProof/>
            <w:webHidden/>
          </w:rPr>
          <w:fldChar w:fldCharType="begin"/>
        </w:r>
        <w:r w:rsidR="00243994" w:rsidRPr="006208F0">
          <w:rPr>
            <w:rFonts w:cstheme="minorHAnsi"/>
            <w:noProof/>
            <w:webHidden/>
          </w:rPr>
          <w:instrText xml:space="preserve"> PAGEREF _Toc433963747 \h </w:instrText>
        </w:r>
        <w:r w:rsidR="00243994" w:rsidRPr="006208F0">
          <w:rPr>
            <w:rFonts w:cstheme="minorHAnsi"/>
            <w:noProof/>
            <w:webHidden/>
          </w:rPr>
        </w:r>
        <w:r w:rsidR="00243994" w:rsidRPr="006208F0">
          <w:rPr>
            <w:rFonts w:cstheme="minorHAnsi"/>
            <w:noProof/>
            <w:webHidden/>
          </w:rPr>
          <w:fldChar w:fldCharType="separate"/>
        </w:r>
        <w:r w:rsidR="00243994" w:rsidRPr="006208F0">
          <w:rPr>
            <w:rFonts w:cstheme="minorHAnsi"/>
            <w:noProof/>
            <w:webHidden/>
          </w:rPr>
          <w:t>26</w:t>
        </w:r>
        <w:r w:rsidR="00243994" w:rsidRPr="006208F0">
          <w:rPr>
            <w:rFonts w:cstheme="minorHAnsi"/>
            <w:noProof/>
            <w:webHidden/>
          </w:rPr>
          <w:fldChar w:fldCharType="end"/>
        </w:r>
      </w:hyperlink>
    </w:p>
    <w:p w14:paraId="679871F3" w14:textId="77777777" w:rsidR="00243994" w:rsidRDefault="00C93DA4">
      <w:pPr>
        <w:pStyle w:val="TOC3"/>
        <w:rPr>
          <w:rFonts w:eastAsiaTheme="minorEastAsia"/>
          <w:noProof/>
          <w:sz w:val="22"/>
          <w:szCs w:val="22"/>
        </w:rPr>
      </w:pPr>
      <w:hyperlink w:anchor="_Toc433963748" w:history="1">
        <w:r w:rsidR="00243994" w:rsidRPr="006208F0">
          <w:rPr>
            <w:rStyle w:val="Hyperlink"/>
            <w:rFonts w:cstheme="minorHAnsi"/>
            <w:noProof/>
            <w14:scene3d>
              <w14:camera w14:prst="orthographicFront"/>
              <w14:lightRig w14:rig="threePt" w14:dir="t">
                <w14:rot w14:lat="0" w14:lon="0" w14:rev="0"/>
              </w14:lightRig>
            </w14:scene3d>
          </w:rPr>
          <w:t>5.4.2.</w:t>
        </w:r>
        <w:r w:rsidR="00243994" w:rsidRPr="006208F0">
          <w:rPr>
            <w:rFonts w:eastAsiaTheme="minorEastAsia" w:cstheme="minorHAnsi"/>
            <w:noProof/>
            <w:sz w:val="22"/>
            <w:szCs w:val="22"/>
          </w:rPr>
          <w:tab/>
        </w:r>
        <w:r w:rsidR="00243994" w:rsidRPr="006208F0">
          <w:rPr>
            <w:rStyle w:val="Hyperlink"/>
            <w:rFonts w:cstheme="minorHAnsi"/>
            <w:noProof/>
          </w:rPr>
          <w:t>I Forgot My Password—What Do I Do?</w:t>
        </w:r>
        <w:r w:rsidR="00243994" w:rsidRPr="006208F0">
          <w:rPr>
            <w:rFonts w:cstheme="minorHAnsi"/>
            <w:noProof/>
            <w:webHidden/>
          </w:rPr>
          <w:tab/>
        </w:r>
        <w:r w:rsidR="00243994" w:rsidRPr="006208F0">
          <w:rPr>
            <w:rFonts w:cstheme="minorHAnsi"/>
            <w:noProof/>
            <w:webHidden/>
          </w:rPr>
          <w:fldChar w:fldCharType="begin"/>
        </w:r>
        <w:r w:rsidR="00243994" w:rsidRPr="006208F0">
          <w:rPr>
            <w:rFonts w:cstheme="minorHAnsi"/>
            <w:noProof/>
            <w:webHidden/>
          </w:rPr>
          <w:instrText xml:space="preserve"> PAGEREF _Toc433963748 \h </w:instrText>
        </w:r>
        <w:r w:rsidR="00243994" w:rsidRPr="006208F0">
          <w:rPr>
            <w:rFonts w:cstheme="minorHAnsi"/>
            <w:noProof/>
            <w:webHidden/>
          </w:rPr>
        </w:r>
        <w:r w:rsidR="00243994" w:rsidRPr="006208F0">
          <w:rPr>
            <w:rFonts w:cstheme="minorHAnsi"/>
            <w:noProof/>
            <w:webHidden/>
          </w:rPr>
          <w:fldChar w:fldCharType="separate"/>
        </w:r>
        <w:r w:rsidR="00243994" w:rsidRPr="006208F0">
          <w:rPr>
            <w:rFonts w:cstheme="minorHAnsi"/>
            <w:noProof/>
            <w:webHidden/>
          </w:rPr>
          <w:t>27</w:t>
        </w:r>
        <w:r w:rsidR="00243994" w:rsidRPr="006208F0">
          <w:rPr>
            <w:rFonts w:cstheme="minorHAnsi"/>
            <w:noProof/>
            <w:webHidden/>
          </w:rPr>
          <w:fldChar w:fldCharType="end"/>
        </w:r>
      </w:hyperlink>
    </w:p>
    <w:p w14:paraId="3059098D" w14:textId="121ADF90" w:rsidR="0009294D" w:rsidRPr="000406D9" w:rsidRDefault="0009294D" w:rsidP="008F5A9F">
      <w:pPr>
        <w:rPr>
          <w:sz w:val="2"/>
          <w:szCs w:val="2"/>
        </w:rPr>
      </w:pPr>
      <w:r>
        <w:rPr>
          <w:rFonts w:cstheme="minorHAnsi"/>
          <w:noProof/>
        </w:rPr>
        <w:fldChar w:fldCharType="end"/>
      </w:r>
    </w:p>
    <w:p w14:paraId="1BB78025" w14:textId="77777777" w:rsidR="000406D9" w:rsidRDefault="000406D9" w:rsidP="008F5A9F">
      <w:pPr>
        <w:sectPr w:rsidR="000406D9" w:rsidSect="00787A89">
          <w:pgSz w:w="12240" w:h="15840"/>
          <w:pgMar w:top="1440" w:right="1440" w:bottom="1440" w:left="1440" w:header="720" w:footer="720" w:gutter="0"/>
          <w:pgNumType w:fmt="lowerRoman" w:start="1"/>
          <w:cols w:space="720"/>
          <w:titlePg/>
          <w:docGrid w:linePitch="360"/>
        </w:sectPr>
      </w:pPr>
    </w:p>
    <w:p w14:paraId="2034FA9D" w14:textId="77777777" w:rsidR="000406D9" w:rsidRDefault="000406D9" w:rsidP="000406D9">
      <w:pPr>
        <w:pStyle w:val="TOCHeading"/>
        <w:spacing w:before="240"/>
      </w:pPr>
      <w:r>
        <w:lastRenderedPageBreak/>
        <w:t>Exhibits</w:t>
      </w:r>
    </w:p>
    <w:p w14:paraId="118E2C44" w14:textId="77777777" w:rsidR="00243994" w:rsidRDefault="000406D9">
      <w:pPr>
        <w:pStyle w:val="TOC1"/>
        <w:rPr>
          <w:rFonts w:eastAsiaTheme="minorEastAsia"/>
          <w:sz w:val="22"/>
          <w:szCs w:val="22"/>
        </w:rPr>
      </w:pPr>
      <w:r>
        <w:fldChar w:fldCharType="begin"/>
      </w:r>
      <w:r>
        <w:instrText xml:space="preserve"> TOC \h \z \t "Exhibit Title,1" </w:instrText>
      </w:r>
      <w:r>
        <w:fldChar w:fldCharType="separate"/>
      </w:r>
      <w:hyperlink w:anchor="_Toc433963749" w:history="1">
        <w:r w:rsidR="00243994" w:rsidRPr="00943A03">
          <w:rPr>
            <w:rStyle w:val="Hyperlink"/>
          </w:rPr>
          <w:t>Exhibit 1. Required Steps for Creating a Program Sponsor User Account</w:t>
        </w:r>
        <w:r w:rsidR="00243994">
          <w:rPr>
            <w:webHidden/>
          </w:rPr>
          <w:tab/>
        </w:r>
        <w:r w:rsidR="00243994">
          <w:rPr>
            <w:webHidden/>
          </w:rPr>
          <w:fldChar w:fldCharType="begin"/>
        </w:r>
        <w:r w:rsidR="00243994">
          <w:rPr>
            <w:webHidden/>
          </w:rPr>
          <w:instrText xml:space="preserve"> PAGEREF _Toc433963749 \h </w:instrText>
        </w:r>
        <w:r w:rsidR="00243994">
          <w:rPr>
            <w:webHidden/>
          </w:rPr>
        </w:r>
        <w:r w:rsidR="00243994">
          <w:rPr>
            <w:webHidden/>
          </w:rPr>
          <w:fldChar w:fldCharType="separate"/>
        </w:r>
        <w:r w:rsidR="00243994">
          <w:rPr>
            <w:webHidden/>
          </w:rPr>
          <w:t>4</w:t>
        </w:r>
        <w:r w:rsidR="00243994">
          <w:rPr>
            <w:webHidden/>
          </w:rPr>
          <w:fldChar w:fldCharType="end"/>
        </w:r>
      </w:hyperlink>
    </w:p>
    <w:p w14:paraId="1644E68D" w14:textId="77777777" w:rsidR="00243994" w:rsidRDefault="00C93DA4">
      <w:pPr>
        <w:pStyle w:val="TOC1"/>
        <w:rPr>
          <w:rFonts w:eastAsiaTheme="minorEastAsia"/>
          <w:sz w:val="22"/>
          <w:szCs w:val="22"/>
        </w:rPr>
      </w:pPr>
      <w:hyperlink w:anchor="_Toc433963750" w:history="1">
        <w:r w:rsidR="00243994" w:rsidRPr="00943A03">
          <w:rPr>
            <w:rStyle w:val="Hyperlink"/>
          </w:rPr>
          <w:t>Exhibit 2. Screenshot of the OTP Extranet User Account Request Form Homepage, Emphasizing the Program Sponsor Account Type Menu Option</w:t>
        </w:r>
        <w:r w:rsidR="00243994">
          <w:rPr>
            <w:webHidden/>
          </w:rPr>
          <w:tab/>
        </w:r>
        <w:r w:rsidR="00243994">
          <w:rPr>
            <w:webHidden/>
          </w:rPr>
          <w:fldChar w:fldCharType="begin"/>
        </w:r>
        <w:r w:rsidR="00243994">
          <w:rPr>
            <w:webHidden/>
          </w:rPr>
          <w:instrText xml:space="preserve"> PAGEREF _Toc433963750 \h </w:instrText>
        </w:r>
        <w:r w:rsidR="00243994">
          <w:rPr>
            <w:webHidden/>
          </w:rPr>
        </w:r>
        <w:r w:rsidR="00243994">
          <w:rPr>
            <w:webHidden/>
          </w:rPr>
          <w:fldChar w:fldCharType="separate"/>
        </w:r>
        <w:r w:rsidR="00243994">
          <w:rPr>
            <w:webHidden/>
          </w:rPr>
          <w:t>4</w:t>
        </w:r>
        <w:r w:rsidR="00243994">
          <w:rPr>
            <w:webHidden/>
          </w:rPr>
          <w:fldChar w:fldCharType="end"/>
        </w:r>
      </w:hyperlink>
    </w:p>
    <w:p w14:paraId="6C4D6B63" w14:textId="77777777" w:rsidR="00243994" w:rsidRDefault="00C93DA4">
      <w:pPr>
        <w:pStyle w:val="TOC1"/>
        <w:rPr>
          <w:rFonts w:eastAsiaTheme="minorEastAsia"/>
          <w:sz w:val="22"/>
          <w:szCs w:val="22"/>
        </w:rPr>
      </w:pPr>
      <w:hyperlink w:anchor="_Toc433963751" w:history="1">
        <w:r w:rsidR="00243994" w:rsidRPr="00943A03">
          <w:rPr>
            <w:rStyle w:val="Hyperlink"/>
          </w:rPr>
          <w:t>Exhibit 3. First Screenshot of the Program Sponsor Account Request Form (Partial Contents)</w:t>
        </w:r>
        <w:r w:rsidR="00243994">
          <w:rPr>
            <w:webHidden/>
          </w:rPr>
          <w:tab/>
        </w:r>
        <w:r w:rsidR="00243994">
          <w:rPr>
            <w:webHidden/>
          </w:rPr>
          <w:fldChar w:fldCharType="begin"/>
        </w:r>
        <w:r w:rsidR="00243994">
          <w:rPr>
            <w:webHidden/>
          </w:rPr>
          <w:instrText xml:space="preserve"> PAGEREF _Toc433963751 \h </w:instrText>
        </w:r>
        <w:r w:rsidR="00243994">
          <w:rPr>
            <w:webHidden/>
          </w:rPr>
        </w:r>
        <w:r w:rsidR="00243994">
          <w:rPr>
            <w:webHidden/>
          </w:rPr>
          <w:fldChar w:fldCharType="separate"/>
        </w:r>
        <w:r w:rsidR="00243994">
          <w:rPr>
            <w:webHidden/>
          </w:rPr>
          <w:t>5</w:t>
        </w:r>
        <w:r w:rsidR="00243994">
          <w:rPr>
            <w:webHidden/>
          </w:rPr>
          <w:fldChar w:fldCharType="end"/>
        </w:r>
      </w:hyperlink>
    </w:p>
    <w:p w14:paraId="711DAFB2" w14:textId="77777777" w:rsidR="00243994" w:rsidRDefault="00C93DA4">
      <w:pPr>
        <w:pStyle w:val="TOC1"/>
        <w:rPr>
          <w:rFonts w:eastAsiaTheme="minorEastAsia"/>
          <w:sz w:val="22"/>
          <w:szCs w:val="22"/>
        </w:rPr>
      </w:pPr>
      <w:hyperlink w:anchor="_Toc433963752" w:history="1">
        <w:r w:rsidR="00243994" w:rsidRPr="00943A03">
          <w:rPr>
            <w:rStyle w:val="Hyperlink"/>
          </w:rPr>
          <w:t>Exhibit 4. Second Screenshot of the Program Sponsor Account Request Form (Partial Contents), Highlighting a Link for Requesting Account Permissions for Multiple OTPs</w:t>
        </w:r>
        <w:r w:rsidR="00243994">
          <w:rPr>
            <w:webHidden/>
          </w:rPr>
          <w:tab/>
        </w:r>
        <w:r w:rsidR="00243994">
          <w:rPr>
            <w:webHidden/>
          </w:rPr>
          <w:fldChar w:fldCharType="begin"/>
        </w:r>
        <w:r w:rsidR="00243994">
          <w:rPr>
            <w:webHidden/>
          </w:rPr>
          <w:instrText xml:space="preserve"> PAGEREF _Toc433963752 \h </w:instrText>
        </w:r>
        <w:r w:rsidR="00243994">
          <w:rPr>
            <w:webHidden/>
          </w:rPr>
        </w:r>
        <w:r w:rsidR="00243994">
          <w:rPr>
            <w:webHidden/>
          </w:rPr>
          <w:fldChar w:fldCharType="separate"/>
        </w:r>
        <w:r w:rsidR="00243994">
          <w:rPr>
            <w:webHidden/>
          </w:rPr>
          <w:t>5</w:t>
        </w:r>
        <w:r w:rsidR="00243994">
          <w:rPr>
            <w:webHidden/>
          </w:rPr>
          <w:fldChar w:fldCharType="end"/>
        </w:r>
      </w:hyperlink>
    </w:p>
    <w:p w14:paraId="1AEA2DBC" w14:textId="77777777" w:rsidR="00243994" w:rsidRDefault="00C93DA4">
      <w:pPr>
        <w:pStyle w:val="TOC1"/>
        <w:rPr>
          <w:rFonts w:eastAsiaTheme="minorEastAsia"/>
          <w:sz w:val="22"/>
          <w:szCs w:val="22"/>
        </w:rPr>
      </w:pPr>
      <w:hyperlink w:anchor="_Toc433963753" w:history="1">
        <w:r w:rsidR="00243994" w:rsidRPr="00943A03">
          <w:rPr>
            <w:rStyle w:val="Hyperlink"/>
          </w:rPr>
          <w:t>Exhibit 5. OTP Extranet Program Sponsor Account Terms of Use, Extracted from the Online Program Sponsor Account Request Form</w:t>
        </w:r>
        <w:r w:rsidR="00243994">
          <w:rPr>
            <w:webHidden/>
          </w:rPr>
          <w:tab/>
        </w:r>
        <w:r w:rsidR="00243994">
          <w:rPr>
            <w:webHidden/>
          </w:rPr>
          <w:fldChar w:fldCharType="begin"/>
        </w:r>
        <w:r w:rsidR="00243994">
          <w:rPr>
            <w:webHidden/>
          </w:rPr>
          <w:instrText xml:space="preserve"> PAGEREF _Toc433963753 \h </w:instrText>
        </w:r>
        <w:r w:rsidR="00243994">
          <w:rPr>
            <w:webHidden/>
          </w:rPr>
        </w:r>
        <w:r w:rsidR="00243994">
          <w:rPr>
            <w:webHidden/>
          </w:rPr>
          <w:fldChar w:fldCharType="separate"/>
        </w:r>
        <w:r w:rsidR="00243994">
          <w:rPr>
            <w:webHidden/>
          </w:rPr>
          <w:t>6</w:t>
        </w:r>
        <w:r w:rsidR="00243994">
          <w:rPr>
            <w:webHidden/>
          </w:rPr>
          <w:fldChar w:fldCharType="end"/>
        </w:r>
      </w:hyperlink>
    </w:p>
    <w:p w14:paraId="24E958B2" w14:textId="77777777" w:rsidR="00243994" w:rsidRDefault="00C93DA4">
      <w:pPr>
        <w:pStyle w:val="TOC1"/>
        <w:rPr>
          <w:rFonts w:eastAsiaTheme="minorEastAsia"/>
          <w:sz w:val="22"/>
          <w:szCs w:val="22"/>
        </w:rPr>
      </w:pPr>
      <w:hyperlink w:anchor="_Toc433963754" w:history="1">
        <w:r w:rsidR="00243994" w:rsidRPr="00943A03">
          <w:rPr>
            <w:rStyle w:val="Hyperlink"/>
          </w:rPr>
          <w:t>Exhibit 6. Screenshot of Automatically Generated Web Page Confirming Receipt of Program Sponsor Account Request</w:t>
        </w:r>
        <w:r w:rsidR="00243994">
          <w:rPr>
            <w:webHidden/>
          </w:rPr>
          <w:tab/>
        </w:r>
        <w:r w:rsidR="00243994">
          <w:rPr>
            <w:webHidden/>
          </w:rPr>
          <w:fldChar w:fldCharType="begin"/>
        </w:r>
        <w:r w:rsidR="00243994">
          <w:rPr>
            <w:webHidden/>
          </w:rPr>
          <w:instrText xml:space="preserve"> PAGEREF _Toc433963754 \h </w:instrText>
        </w:r>
        <w:r w:rsidR="00243994">
          <w:rPr>
            <w:webHidden/>
          </w:rPr>
        </w:r>
        <w:r w:rsidR="00243994">
          <w:rPr>
            <w:webHidden/>
          </w:rPr>
          <w:fldChar w:fldCharType="separate"/>
        </w:r>
        <w:r w:rsidR="00243994">
          <w:rPr>
            <w:webHidden/>
          </w:rPr>
          <w:t>7</w:t>
        </w:r>
        <w:r w:rsidR="00243994">
          <w:rPr>
            <w:webHidden/>
          </w:rPr>
          <w:fldChar w:fldCharType="end"/>
        </w:r>
      </w:hyperlink>
    </w:p>
    <w:p w14:paraId="26FC5E83" w14:textId="77777777" w:rsidR="00243994" w:rsidRDefault="00C93DA4">
      <w:pPr>
        <w:pStyle w:val="TOC1"/>
        <w:rPr>
          <w:rFonts w:eastAsiaTheme="minorEastAsia"/>
          <w:sz w:val="22"/>
          <w:szCs w:val="22"/>
        </w:rPr>
      </w:pPr>
      <w:hyperlink w:anchor="_Toc433963755" w:history="1">
        <w:r w:rsidR="00243994" w:rsidRPr="00943A03">
          <w:rPr>
            <w:rStyle w:val="Hyperlink"/>
          </w:rPr>
          <w:t>Exhibit 7. Screenshot Displaying a Program Selection Screen for Program Sponsors With Access to Multiple OTPs</w:t>
        </w:r>
        <w:r w:rsidR="00243994">
          <w:rPr>
            <w:webHidden/>
          </w:rPr>
          <w:tab/>
        </w:r>
        <w:r w:rsidR="00243994">
          <w:rPr>
            <w:webHidden/>
          </w:rPr>
          <w:fldChar w:fldCharType="begin"/>
        </w:r>
        <w:r w:rsidR="00243994">
          <w:rPr>
            <w:webHidden/>
          </w:rPr>
          <w:instrText xml:space="preserve"> PAGEREF _Toc433963755 \h </w:instrText>
        </w:r>
        <w:r w:rsidR="00243994">
          <w:rPr>
            <w:webHidden/>
          </w:rPr>
        </w:r>
        <w:r w:rsidR="00243994">
          <w:rPr>
            <w:webHidden/>
          </w:rPr>
          <w:fldChar w:fldCharType="separate"/>
        </w:r>
        <w:r w:rsidR="00243994">
          <w:rPr>
            <w:webHidden/>
          </w:rPr>
          <w:t>9</w:t>
        </w:r>
        <w:r w:rsidR="00243994">
          <w:rPr>
            <w:webHidden/>
          </w:rPr>
          <w:fldChar w:fldCharType="end"/>
        </w:r>
      </w:hyperlink>
    </w:p>
    <w:p w14:paraId="3AC283C2" w14:textId="77777777" w:rsidR="00243994" w:rsidRDefault="00C93DA4">
      <w:pPr>
        <w:pStyle w:val="TOC1"/>
        <w:rPr>
          <w:rFonts w:eastAsiaTheme="minorEastAsia"/>
          <w:sz w:val="22"/>
          <w:szCs w:val="22"/>
        </w:rPr>
      </w:pPr>
      <w:hyperlink w:anchor="_Toc433963756" w:history="1">
        <w:r w:rsidR="00243994" w:rsidRPr="00943A03">
          <w:rPr>
            <w:rStyle w:val="Hyperlink"/>
          </w:rPr>
          <w:t>Exhibit 8. Screenshot Emphasizing the Program Sponsor’s Name and Selected Program for Program Sponsors with OTP Extranet System Access to Multiple OTPs</w:t>
        </w:r>
        <w:r w:rsidR="00243994">
          <w:rPr>
            <w:webHidden/>
          </w:rPr>
          <w:tab/>
        </w:r>
        <w:r w:rsidR="00243994">
          <w:rPr>
            <w:webHidden/>
          </w:rPr>
          <w:fldChar w:fldCharType="begin"/>
        </w:r>
        <w:r w:rsidR="00243994">
          <w:rPr>
            <w:webHidden/>
          </w:rPr>
          <w:instrText xml:space="preserve"> PAGEREF _Toc433963756 \h </w:instrText>
        </w:r>
        <w:r w:rsidR="00243994">
          <w:rPr>
            <w:webHidden/>
          </w:rPr>
        </w:r>
        <w:r w:rsidR="00243994">
          <w:rPr>
            <w:webHidden/>
          </w:rPr>
          <w:fldChar w:fldCharType="separate"/>
        </w:r>
        <w:r w:rsidR="00243994">
          <w:rPr>
            <w:webHidden/>
          </w:rPr>
          <w:t>10</w:t>
        </w:r>
        <w:r w:rsidR="00243994">
          <w:rPr>
            <w:webHidden/>
          </w:rPr>
          <w:fldChar w:fldCharType="end"/>
        </w:r>
      </w:hyperlink>
    </w:p>
    <w:p w14:paraId="53457DD8" w14:textId="77777777" w:rsidR="00243994" w:rsidRDefault="00C93DA4">
      <w:pPr>
        <w:pStyle w:val="TOC1"/>
        <w:rPr>
          <w:rFonts w:eastAsiaTheme="minorEastAsia"/>
          <w:sz w:val="22"/>
          <w:szCs w:val="22"/>
        </w:rPr>
      </w:pPr>
      <w:hyperlink w:anchor="_Toc433963757" w:history="1">
        <w:r w:rsidR="00243994" w:rsidRPr="00943A03">
          <w:rPr>
            <w:rStyle w:val="Hyperlink"/>
          </w:rPr>
          <w:t>Exhibit 9. Screenshot Showing the SMA-162 Menu Tab, Highlighting Features for Creating a New SMA-162 and Selecting the Application’s Purpose</w:t>
        </w:r>
        <w:r w:rsidR="00243994">
          <w:rPr>
            <w:webHidden/>
          </w:rPr>
          <w:tab/>
        </w:r>
        <w:r w:rsidR="00243994">
          <w:rPr>
            <w:webHidden/>
          </w:rPr>
          <w:fldChar w:fldCharType="begin"/>
        </w:r>
        <w:r w:rsidR="00243994">
          <w:rPr>
            <w:webHidden/>
          </w:rPr>
          <w:instrText xml:space="preserve"> PAGEREF _Toc433963757 \h </w:instrText>
        </w:r>
        <w:r w:rsidR="00243994">
          <w:rPr>
            <w:webHidden/>
          </w:rPr>
        </w:r>
        <w:r w:rsidR="00243994">
          <w:rPr>
            <w:webHidden/>
          </w:rPr>
          <w:fldChar w:fldCharType="separate"/>
        </w:r>
        <w:r w:rsidR="00243994">
          <w:rPr>
            <w:webHidden/>
          </w:rPr>
          <w:t>12</w:t>
        </w:r>
        <w:r w:rsidR="00243994">
          <w:rPr>
            <w:webHidden/>
          </w:rPr>
          <w:fldChar w:fldCharType="end"/>
        </w:r>
      </w:hyperlink>
    </w:p>
    <w:p w14:paraId="2BF9B58A" w14:textId="77777777" w:rsidR="00243994" w:rsidRDefault="00C93DA4">
      <w:pPr>
        <w:pStyle w:val="TOC1"/>
        <w:rPr>
          <w:rFonts w:eastAsiaTheme="minorEastAsia"/>
          <w:sz w:val="22"/>
          <w:szCs w:val="22"/>
        </w:rPr>
      </w:pPr>
      <w:hyperlink w:anchor="_Toc433963758" w:history="1">
        <w:r w:rsidR="00243994" w:rsidRPr="00943A03">
          <w:rPr>
            <w:rStyle w:val="Hyperlink"/>
          </w:rPr>
          <w:t>Exhibit 10. Screenshot Showing the Main SMA-162 Menu Screen, With Arrow Highlighting a Link for Obtaining Detailed Instructions for Completing the SMA-162</w:t>
        </w:r>
        <w:r w:rsidR="00243994">
          <w:rPr>
            <w:webHidden/>
          </w:rPr>
          <w:tab/>
        </w:r>
        <w:r w:rsidR="00243994">
          <w:rPr>
            <w:webHidden/>
          </w:rPr>
          <w:fldChar w:fldCharType="begin"/>
        </w:r>
        <w:r w:rsidR="00243994">
          <w:rPr>
            <w:webHidden/>
          </w:rPr>
          <w:instrText xml:space="preserve"> PAGEREF _Toc433963758 \h </w:instrText>
        </w:r>
        <w:r w:rsidR="00243994">
          <w:rPr>
            <w:webHidden/>
          </w:rPr>
        </w:r>
        <w:r w:rsidR="00243994">
          <w:rPr>
            <w:webHidden/>
          </w:rPr>
          <w:fldChar w:fldCharType="separate"/>
        </w:r>
        <w:r w:rsidR="00243994">
          <w:rPr>
            <w:webHidden/>
          </w:rPr>
          <w:t>13</w:t>
        </w:r>
        <w:r w:rsidR="00243994">
          <w:rPr>
            <w:webHidden/>
          </w:rPr>
          <w:fldChar w:fldCharType="end"/>
        </w:r>
      </w:hyperlink>
    </w:p>
    <w:p w14:paraId="25B64274" w14:textId="77777777" w:rsidR="00243994" w:rsidRDefault="00C93DA4">
      <w:pPr>
        <w:pStyle w:val="TOC1"/>
        <w:rPr>
          <w:rFonts w:eastAsiaTheme="minorEastAsia"/>
          <w:sz w:val="22"/>
          <w:szCs w:val="22"/>
        </w:rPr>
      </w:pPr>
      <w:hyperlink w:anchor="_Toc433963759" w:history="1">
        <w:r w:rsidR="00243994" w:rsidRPr="00943A03">
          <w:rPr>
            <w:rStyle w:val="Hyperlink"/>
          </w:rPr>
          <w:t>Exhibit 11. Example of the OTP Extranet’s Features for Uploading Required Attachments to an SMA-162 Application (Renewal/Re-Certification)</w:t>
        </w:r>
        <w:r w:rsidR="00243994">
          <w:rPr>
            <w:webHidden/>
          </w:rPr>
          <w:tab/>
        </w:r>
        <w:r w:rsidR="00243994">
          <w:rPr>
            <w:webHidden/>
          </w:rPr>
          <w:fldChar w:fldCharType="begin"/>
        </w:r>
        <w:r w:rsidR="00243994">
          <w:rPr>
            <w:webHidden/>
          </w:rPr>
          <w:instrText xml:space="preserve"> PAGEREF _Toc433963759 \h </w:instrText>
        </w:r>
        <w:r w:rsidR="00243994">
          <w:rPr>
            <w:webHidden/>
          </w:rPr>
        </w:r>
        <w:r w:rsidR="00243994">
          <w:rPr>
            <w:webHidden/>
          </w:rPr>
          <w:fldChar w:fldCharType="separate"/>
        </w:r>
        <w:r w:rsidR="00243994">
          <w:rPr>
            <w:webHidden/>
          </w:rPr>
          <w:t>14</w:t>
        </w:r>
        <w:r w:rsidR="00243994">
          <w:rPr>
            <w:webHidden/>
          </w:rPr>
          <w:fldChar w:fldCharType="end"/>
        </w:r>
      </w:hyperlink>
    </w:p>
    <w:p w14:paraId="5C203561" w14:textId="77777777" w:rsidR="00243994" w:rsidRDefault="00C93DA4">
      <w:pPr>
        <w:pStyle w:val="TOC1"/>
        <w:rPr>
          <w:rFonts w:eastAsiaTheme="minorEastAsia"/>
          <w:sz w:val="22"/>
          <w:szCs w:val="22"/>
        </w:rPr>
      </w:pPr>
      <w:hyperlink w:anchor="_Toc433963760" w:history="1">
        <w:r w:rsidR="00243994" w:rsidRPr="00943A03">
          <w:rPr>
            <w:rStyle w:val="Hyperlink"/>
          </w:rPr>
          <w:t>Exhibit 12. Second Example of the OTP Extranet’s Features for Uploading Required Attachments to an SMA-162 Application (Change in Medical Director)</w:t>
        </w:r>
        <w:r w:rsidR="00243994">
          <w:rPr>
            <w:webHidden/>
          </w:rPr>
          <w:tab/>
        </w:r>
        <w:r w:rsidR="00243994">
          <w:rPr>
            <w:webHidden/>
          </w:rPr>
          <w:fldChar w:fldCharType="begin"/>
        </w:r>
        <w:r w:rsidR="00243994">
          <w:rPr>
            <w:webHidden/>
          </w:rPr>
          <w:instrText xml:space="preserve"> PAGEREF _Toc433963760 \h </w:instrText>
        </w:r>
        <w:r w:rsidR="00243994">
          <w:rPr>
            <w:webHidden/>
          </w:rPr>
        </w:r>
        <w:r w:rsidR="00243994">
          <w:rPr>
            <w:webHidden/>
          </w:rPr>
          <w:fldChar w:fldCharType="separate"/>
        </w:r>
        <w:r w:rsidR="00243994">
          <w:rPr>
            <w:webHidden/>
          </w:rPr>
          <w:t>14</w:t>
        </w:r>
        <w:r w:rsidR="00243994">
          <w:rPr>
            <w:webHidden/>
          </w:rPr>
          <w:fldChar w:fldCharType="end"/>
        </w:r>
      </w:hyperlink>
    </w:p>
    <w:p w14:paraId="5AACB0E4" w14:textId="77777777" w:rsidR="00243994" w:rsidRDefault="00C93DA4">
      <w:pPr>
        <w:pStyle w:val="TOC1"/>
        <w:rPr>
          <w:rFonts w:eastAsiaTheme="minorEastAsia"/>
          <w:sz w:val="22"/>
          <w:szCs w:val="22"/>
        </w:rPr>
      </w:pPr>
      <w:hyperlink w:anchor="_Toc433963761" w:history="1">
        <w:r w:rsidR="00243994" w:rsidRPr="00943A03">
          <w:rPr>
            <w:rStyle w:val="Hyperlink"/>
          </w:rPr>
          <w:t>Exhibit 13. Listing of Required Attachments for Each Type of SMA-162 Submitted Through the OTP Extranet System</w:t>
        </w:r>
        <w:r w:rsidR="00243994">
          <w:rPr>
            <w:webHidden/>
          </w:rPr>
          <w:tab/>
        </w:r>
        <w:r w:rsidR="00243994">
          <w:rPr>
            <w:webHidden/>
          </w:rPr>
          <w:fldChar w:fldCharType="begin"/>
        </w:r>
        <w:r w:rsidR="00243994">
          <w:rPr>
            <w:webHidden/>
          </w:rPr>
          <w:instrText xml:space="preserve"> PAGEREF _Toc433963761 \h </w:instrText>
        </w:r>
        <w:r w:rsidR="00243994">
          <w:rPr>
            <w:webHidden/>
          </w:rPr>
        </w:r>
        <w:r w:rsidR="00243994">
          <w:rPr>
            <w:webHidden/>
          </w:rPr>
          <w:fldChar w:fldCharType="separate"/>
        </w:r>
        <w:r w:rsidR="00243994">
          <w:rPr>
            <w:webHidden/>
          </w:rPr>
          <w:t>15</w:t>
        </w:r>
        <w:r w:rsidR="00243994">
          <w:rPr>
            <w:webHidden/>
          </w:rPr>
          <w:fldChar w:fldCharType="end"/>
        </w:r>
      </w:hyperlink>
    </w:p>
    <w:p w14:paraId="2E0AEED3" w14:textId="77777777" w:rsidR="00243994" w:rsidRDefault="00C93DA4">
      <w:pPr>
        <w:pStyle w:val="TOC1"/>
        <w:rPr>
          <w:rFonts w:eastAsiaTheme="minorEastAsia"/>
          <w:sz w:val="22"/>
          <w:szCs w:val="22"/>
        </w:rPr>
      </w:pPr>
      <w:hyperlink w:anchor="_Toc433963762" w:history="1">
        <w:r w:rsidR="00243994" w:rsidRPr="00943A03">
          <w:rPr>
            <w:rStyle w:val="Hyperlink"/>
          </w:rPr>
          <w:t>Exhibit 14. Screenshot Illustrating the List of Submitted SMA-162s and Features for Viewing Their Purpose and Status</w:t>
        </w:r>
        <w:r w:rsidR="00243994">
          <w:rPr>
            <w:webHidden/>
          </w:rPr>
          <w:tab/>
        </w:r>
        <w:r w:rsidR="00243994">
          <w:rPr>
            <w:webHidden/>
          </w:rPr>
          <w:fldChar w:fldCharType="begin"/>
        </w:r>
        <w:r w:rsidR="00243994">
          <w:rPr>
            <w:webHidden/>
          </w:rPr>
          <w:instrText xml:space="preserve"> PAGEREF _Toc433963762 \h </w:instrText>
        </w:r>
        <w:r w:rsidR="00243994">
          <w:rPr>
            <w:webHidden/>
          </w:rPr>
        </w:r>
        <w:r w:rsidR="00243994">
          <w:rPr>
            <w:webHidden/>
          </w:rPr>
          <w:fldChar w:fldCharType="separate"/>
        </w:r>
        <w:r w:rsidR="00243994">
          <w:rPr>
            <w:webHidden/>
          </w:rPr>
          <w:t>17</w:t>
        </w:r>
        <w:r w:rsidR="00243994">
          <w:rPr>
            <w:webHidden/>
          </w:rPr>
          <w:fldChar w:fldCharType="end"/>
        </w:r>
      </w:hyperlink>
    </w:p>
    <w:p w14:paraId="7478DFE1" w14:textId="77777777" w:rsidR="00243994" w:rsidRDefault="00C93DA4">
      <w:pPr>
        <w:pStyle w:val="TOC1"/>
        <w:rPr>
          <w:rFonts w:eastAsiaTheme="minorEastAsia"/>
          <w:sz w:val="22"/>
          <w:szCs w:val="22"/>
        </w:rPr>
      </w:pPr>
      <w:hyperlink w:anchor="_Toc433963763" w:history="1">
        <w:r w:rsidR="00243994" w:rsidRPr="00943A03">
          <w:rPr>
            <w:rStyle w:val="Hyperlink"/>
          </w:rPr>
          <w:t>Exhibit 15. Screenshot of the OTP Extranet Homepage for Program Sponsor Accounts, Highlighting the Option to “Create an Exception Request”</w:t>
        </w:r>
        <w:r w:rsidR="00243994">
          <w:rPr>
            <w:webHidden/>
          </w:rPr>
          <w:tab/>
        </w:r>
        <w:r w:rsidR="00243994">
          <w:rPr>
            <w:webHidden/>
          </w:rPr>
          <w:fldChar w:fldCharType="begin"/>
        </w:r>
        <w:r w:rsidR="00243994">
          <w:rPr>
            <w:webHidden/>
          </w:rPr>
          <w:instrText xml:space="preserve"> PAGEREF _Toc433963763 \h </w:instrText>
        </w:r>
        <w:r w:rsidR="00243994">
          <w:rPr>
            <w:webHidden/>
          </w:rPr>
        </w:r>
        <w:r w:rsidR="00243994">
          <w:rPr>
            <w:webHidden/>
          </w:rPr>
          <w:fldChar w:fldCharType="separate"/>
        </w:r>
        <w:r w:rsidR="00243994">
          <w:rPr>
            <w:webHidden/>
          </w:rPr>
          <w:t>19</w:t>
        </w:r>
        <w:r w:rsidR="00243994">
          <w:rPr>
            <w:webHidden/>
          </w:rPr>
          <w:fldChar w:fldCharType="end"/>
        </w:r>
      </w:hyperlink>
    </w:p>
    <w:p w14:paraId="5C31A2AA" w14:textId="77777777" w:rsidR="00243994" w:rsidRDefault="00C93DA4">
      <w:pPr>
        <w:pStyle w:val="TOC1"/>
        <w:rPr>
          <w:rFonts w:eastAsiaTheme="minorEastAsia"/>
          <w:sz w:val="22"/>
          <w:szCs w:val="22"/>
        </w:rPr>
      </w:pPr>
      <w:hyperlink w:anchor="_Toc433963764" w:history="1">
        <w:r w:rsidR="00243994" w:rsidRPr="00943A03">
          <w:rPr>
            <w:rStyle w:val="Hyperlink"/>
          </w:rPr>
          <w:t>Exhibit 16. Screenshot of a Partial SMA-168, Newly Created with Pre-Populated Program Sponsor Name and Title</w:t>
        </w:r>
        <w:r w:rsidR="00243994">
          <w:rPr>
            <w:webHidden/>
          </w:rPr>
          <w:tab/>
        </w:r>
        <w:r w:rsidR="00243994">
          <w:rPr>
            <w:webHidden/>
          </w:rPr>
          <w:fldChar w:fldCharType="begin"/>
        </w:r>
        <w:r w:rsidR="00243994">
          <w:rPr>
            <w:webHidden/>
          </w:rPr>
          <w:instrText xml:space="preserve"> PAGEREF _Toc433963764 \h </w:instrText>
        </w:r>
        <w:r w:rsidR="00243994">
          <w:rPr>
            <w:webHidden/>
          </w:rPr>
        </w:r>
        <w:r w:rsidR="00243994">
          <w:rPr>
            <w:webHidden/>
          </w:rPr>
          <w:fldChar w:fldCharType="separate"/>
        </w:r>
        <w:r w:rsidR="00243994">
          <w:rPr>
            <w:webHidden/>
          </w:rPr>
          <w:t>20</w:t>
        </w:r>
        <w:r w:rsidR="00243994">
          <w:rPr>
            <w:webHidden/>
          </w:rPr>
          <w:fldChar w:fldCharType="end"/>
        </w:r>
      </w:hyperlink>
    </w:p>
    <w:p w14:paraId="773A2B32" w14:textId="77777777" w:rsidR="00243994" w:rsidRDefault="00C93DA4">
      <w:pPr>
        <w:pStyle w:val="TOC1"/>
        <w:rPr>
          <w:rFonts w:eastAsiaTheme="minorEastAsia"/>
          <w:sz w:val="22"/>
          <w:szCs w:val="22"/>
        </w:rPr>
      </w:pPr>
      <w:hyperlink w:anchor="_Toc433963765" w:history="1">
        <w:r w:rsidR="00243994" w:rsidRPr="00943A03">
          <w:rPr>
            <w:rStyle w:val="Hyperlink"/>
          </w:rPr>
          <w:t>Exhibit 17. Instructions for Completing the Items in SAMHSA form SMA-168</w:t>
        </w:r>
        <w:r w:rsidR="00243994">
          <w:rPr>
            <w:webHidden/>
          </w:rPr>
          <w:tab/>
        </w:r>
        <w:r w:rsidR="00243994">
          <w:rPr>
            <w:webHidden/>
          </w:rPr>
          <w:fldChar w:fldCharType="begin"/>
        </w:r>
        <w:r w:rsidR="00243994">
          <w:rPr>
            <w:webHidden/>
          </w:rPr>
          <w:instrText xml:space="preserve"> PAGEREF _Toc433963765 \h </w:instrText>
        </w:r>
        <w:r w:rsidR="00243994">
          <w:rPr>
            <w:webHidden/>
          </w:rPr>
        </w:r>
        <w:r w:rsidR="00243994">
          <w:rPr>
            <w:webHidden/>
          </w:rPr>
          <w:fldChar w:fldCharType="separate"/>
        </w:r>
        <w:r w:rsidR="00243994">
          <w:rPr>
            <w:webHidden/>
          </w:rPr>
          <w:t>21</w:t>
        </w:r>
        <w:r w:rsidR="00243994">
          <w:rPr>
            <w:webHidden/>
          </w:rPr>
          <w:fldChar w:fldCharType="end"/>
        </w:r>
      </w:hyperlink>
    </w:p>
    <w:p w14:paraId="0D981C65" w14:textId="77777777" w:rsidR="00243994" w:rsidRDefault="00C93DA4">
      <w:pPr>
        <w:pStyle w:val="TOC1"/>
        <w:rPr>
          <w:rFonts w:eastAsiaTheme="minorEastAsia"/>
          <w:sz w:val="22"/>
          <w:szCs w:val="22"/>
        </w:rPr>
      </w:pPr>
      <w:hyperlink w:anchor="_Toc433963766" w:history="1">
        <w:r w:rsidR="00243994" w:rsidRPr="00943A03">
          <w:rPr>
            <w:rStyle w:val="Hyperlink"/>
          </w:rPr>
          <w:t>Exhibit 18. Screenshot of Options Available to Program Sponsor Account Holders After Completing an SMA-168</w:t>
        </w:r>
        <w:r w:rsidR="00243994">
          <w:rPr>
            <w:webHidden/>
          </w:rPr>
          <w:tab/>
        </w:r>
        <w:r w:rsidR="00243994">
          <w:rPr>
            <w:webHidden/>
          </w:rPr>
          <w:fldChar w:fldCharType="begin"/>
        </w:r>
        <w:r w:rsidR="00243994">
          <w:rPr>
            <w:webHidden/>
          </w:rPr>
          <w:instrText xml:space="preserve"> PAGEREF _Toc433963766 \h </w:instrText>
        </w:r>
        <w:r w:rsidR="00243994">
          <w:rPr>
            <w:webHidden/>
          </w:rPr>
        </w:r>
        <w:r w:rsidR="00243994">
          <w:rPr>
            <w:webHidden/>
          </w:rPr>
          <w:fldChar w:fldCharType="separate"/>
        </w:r>
        <w:r w:rsidR="00243994">
          <w:rPr>
            <w:webHidden/>
          </w:rPr>
          <w:t>22</w:t>
        </w:r>
        <w:r w:rsidR="00243994">
          <w:rPr>
            <w:webHidden/>
          </w:rPr>
          <w:fldChar w:fldCharType="end"/>
        </w:r>
      </w:hyperlink>
    </w:p>
    <w:p w14:paraId="1F861281" w14:textId="77777777" w:rsidR="00243994" w:rsidRDefault="00C93DA4">
      <w:pPr>
        <w:pStyle w:val="TOC1"/>
        <w:rPr>
          <w:rFonts w:eastAsiaTheme="minorEastAsia"/>
          <w:sz w:val="22"/>
          <w:szCs w:val="22"/>
        </w:rPr>
      </w:pPr>
      <w:hyperlink w:anchor="_Toc433963767" w:history="1">
        <w:r w:rsidR="00243994" w:rsidRPr="00943A03">
          <w:rPr>
            <w:rStyle w:val="Hyperlink"/>
          </w:rPr>
          <w:t>Exhibit 19. Screenshot of a Confirmation Message Displayed by the OTP Extranet System When an SMA-168 Form Is Saved</w:t>
        </w:r>
        <w:r w:rsidR="00243994">
          <w:rPr>
            <w:webHidden/>
          </w:rPr>
          <w:tab/>
        </w:r>
        <w:r w:rsidR="00243994">
          <w:rPr>
            <w:webHidden/>
          </w:rPr>
          <w:fldChar w:fldCharType="begin"/>
        </w:r>
        <w:r w:rsidR="00243994">
          <w:rPr>
            <w:webHidden/>
          </w:rPr>
          <w:instrText xml:space="preserve"> PAGEREF _Toc433963767 \h </w:instrText>
        </w:r>
        <w:r w:rsidR="00243994">
          <w:rPr>
            <w:webHidden/>
          </w:rPr>
        </w:r>
        <w:r w:rsidR="00243994">
          <w:rPr>
            <w:webHidden/>
          </w:rPr>
          <w:fldChar w:fldCharType="separate"/>
        </w:r>
        <w:r w:rsidR="00243994">
          <w:rPr>
            <w:webHidden/>
          </w:rPr>
          <w:t>23</w:t>
        </w:r>
        <w:r w:rsidR="00243994">
          <w:rPr>
            <w:webHidden/>
          </w:rPr>
          <w:fldChar w:fldCharType="end"/>
        </w:r>
      </w:hyperlink>
    </w:p>
    <w:p w14:paraId="7580A119" w14:textId="77777777" w:rsidR="00243994" w:rsidRDefault="00C93DA4">
      <w:pPr>
        <w:pStyle w:val="TOC1"/>
        <w:rPr>
          <w:rFonts w:eastAsiaTheme="minorEastAsia"/>
          <w:sz w:val="22"/>
          <w:szCs w:val="22"/>
        </w:rPr>
      </w:pPr>
      <w:hyperlink w:anchor="_Toc433963768" w:history="1">
        <w:r w:rsidR="00243994" w:rsidRPr="00943A03">
          <w:rPr>
            <w:rStyle w:val="Hyperlink"/>
          </w:rPr>
          <w:t>Exhibit 20. Screenshot Displaying the OTP’s Saved (But Not Submitted) Patient Exception Requests</w:t>
        </w:r>
        <w:r w:rsidR="00243994">
          <w:rPr>
            <w:webHidden/>
          </w:rPr>
          <w:tab/>
        </w:r>
        <w:r w:rsidR="00243994">
          <w:rPr>
            <w:webHidden/>
          </w:rPr>
          <w:fldChar w:fldCharType="begin"/>
        </w:r>
        <w:r w:rsidR="00243994">
          <w:rPr>
            <w:webHidden/>
          </w:rPr>
          <w:instrText xml:space="preserve"> PAGEREF _Toc433963768 \h </w:instrText>
        </w:r>
        <w:r w:rsidR="00243994">
          <w:rPr>
            <w:webHidden/>
          </w:rPr>
        </w:r>
        <w:r w:rsidR="00243994">
          <w:rPr>
            <w:webHidden/>
          </w:rPr>
          <w:fldChar w:fldCharType="separate"/>
        </w:r>
        <w:r w:rsidR="00243994">
          <w:rPr>
            <w:webHidden/>
          </w:rPr>
          <w:t>23</w:t>
        </w:r>
        <w:r w:rsidR="00243994">
          <w:rPr>
            <w:webHidden/>
          </w:rPr>
          <w:fldChar w:fldCharType="end"/>
        </w:r>
      </w:hyperlink>
    </w:p>
    <w:p w14:paraId="62B12BCC" w14:textId="77777777" w:rsidR="00243994" w:rsidRDefault="00C93DA4">
      <w:pPr>
        <w:pStyle w:val="TOC1"/>
        <w:rPr>
          <w:rFonts w:eastAsiaTheme="minorEastAsia"/>
          <w:sz w:val="22"/>
          <w:szCs w:val="22"/>
        </w:rPr>
      </w:pPr>
      <w:hyperlink w:anchor="_Toc433963769" w:history="1">
        <w:r w:rsidR="00243994" w:rsidRPr="00943A03">
          <w:rPr>
            <w:rStyle w:val="Hyperlink"/>
          </w:rPr>
          <w:t>Exhibit 21. Screenshot of the “Manage Accounts” Menu for Viewing and Disabling Active OTP Extranet User Accounts, and Approving or Denying Account Requests</w:t>
        </w:r>
        <w:r w:rsidR="00243994">
          <w:rPr>
            <w:webHidden/>
          </w:rPr>
          <w:tab/>
        </w:r>
        <w:r w:rsidR="00243994">
          <w:rPr>
            <w:webHidden/>
          </w:rPr>
          <w:fldChar w:fldCharType="begin"/>
        </w:r>
        <w:r w:rsidR="00243994">
          <w:rPr>
            <w:webHidden/>
          </w:rPr>
          <w:instrText xml:space="preserve"> PAGEREF _Toc433963769 \h </w:instrText>
        </w:r>
        <w:r w:rsidR="00243994">
          <w:rPr>
            <w:webHidden/>
          </w:rPr>
        </w:r>
        <w:r w:rsidR="00243994">
          <w:rPr>
            <w:webHidden/>
          </w:rPr>
          <w:fldChar w:fldCharType="separate"/>
        </w:r>
        <w:r w:rsidR="00243994">
          <w:rPr>
            <w:webHidden/>
          </w:rPr>
          <w:t>24</w:t>
        </w:r>
        <w:r w:rsidR="00243994">
          <w:rPr>
            <w:webHidden/>
          </w:rPr>
          <w:fldChar w:fldCharType="end"/>
        </w:r>
      </w:hyperlink>
    </w:p>
    <w:p w14:paraId="41EA2AB8" w14:textId="77777777" w:rsidR="00243994" w:rsidRDefault="00C93DA4">
      <w:pPr>
        <w:pStyle w:val="TOC1"/>
        <w:rPr>
          <w:rFonts w:eastAsiaTheme="minorEastAsia"/>
          <w:sz w:val="22"/>
          <w:szCs w:val="22"/>
        </w:rPr>
      </w:pPr>
      <w:hyperlink w:anchor="_Toc433963770" w:history="1">
        <w:r w:rsidR="00243994" w:rsidRPr="00943A03">
          <w:rPr>
            <w:rStyle w:val="Hyperlink"/>
          </w:rPr>
          <w:t>Exhibit 22. Screenshot of Submitted Exception Requests List Highlighting Print and Archive Options</w:t>
        </w:r>
        <w:r w:rsidR="00243994">
          <w:rPr>
            <w:webHidden/>
          </w:rPr>
          <w:tab/>
        </w:r>
        <w:r w:rsidR="00243994">
          <w:rPr>
            <w:webHidden/>
          </w:rPr>
          <w:fldChar w:fldCharType="begin"/>
        </w:r>
        <w:r w:rsidR="00243994">
          <w:rPr>
            <w:webHidden/>
          </w:rPr>
          <w:instrText xml:space="preserve"> PAGEREF _Toc433963770 \h </w:instrText>
        </w:r>
        <w:r w:rsidR="00243994">
          <w:rPr>
            <w:webHidden/>
          </w:rPr>
        </w:r>
        <w:r w:rsidR="00243994">
          <w:rPr>
            <w:webHidden/>
          </w:rPr>
          <w:fldChar w:fldCharType="separate"/>
        </w:r>
        <w:r w:rsidR="00243994">
          <w:rPr>
            <w:webHidden/>
          </w:rPr>
          <w:t>25</w:t>
        </w:r>
        <w:r w:rsidR="00243994">
          <w:rPr>
            <w:webHidden/>
          </w:rPr>
          <w:fldChar w:fldCharType="end"/>
        </w:r>
      </w:hyperlink>
    </w:p>
    <w:p w14:paraId="4F75A71D" w14:textId="77777777" w:rsidR="00243994" w:rsidRDefault="00C93DA4">
      <w:pPr>
        <w:pStyle w:val="TOC1"/>
        <w:rPr>
          <w:rFonts w:eastAsiaTheme="minorEastAsia"/>
          <w:sz w:val="22"/>
          <w:szCs w:val="22"/>
        </w:rPr>
      </w:pPr>
      <w:hyperlink w:anchor="_Toc433963771" w:history="1">
        <w:r w:rsidR="00243994" w:rsidRPr="00943A03">
          <w:rPr>
            <w:rStyle w:val="Hyperlink"/>
          </w:rPr>
          <w:t>Exhibit 23. Screenshot of Archived Patient Exception Requests List Highlighting the Print Option</w:t>
        </w:r>
        <w:r w:rsidR="00243994">
          <w:rPr>
            <w:webHidden/>
          </w:rPr>
          <w:tab/>
        </w:r>
        <w:r w:rsidR="00243994">
          <w:rPr>
            <w:webHidden/>
          </w:rPr>
          <w:fldChar w:fldCharType="begin"/>
        </w:r>
        <w:r w:rsidR="00243994">
          <w:rPr>
            <w:webHidden/>
          </w:rPr>
          <w:instrText xml:space="preserve"> PAGEREF _Toc433963771 \h </w:instrText>
        </w:r>
        <w:r w:rsidR="00243994">
          <w:rPr>
            <w:webHidden/>
          </w:rPr>
        </w:r>
        <w:r w:rsidR="00243994">
          <w:rPr>
            <w:webHidden/>
          </w:rPr>
          <w:fldChar w:fldCharType="separate"/>
        </w:r>
        <w:r w:rsidR="00243994">
          <w:rPr>
            <w:webHidden/>
          </w:rPr>
          <w:t>26</w:t>
        </w:r>
        <w:r w:rsidR="00243994">
          <w:rPr>
            <w:webHidden/>
          </w:rPr>
          <w:fldChar w:fldCharType="end"/>
        </w:r>
      </w:hyperlink>
    </w:p>
    <w:p w14:paraId="6F98EE4E" w14:textId="77777777" w:rsidR="00243994" w:rsidRDefault="00C93DA4">
      <w:pPr>
        <w:pStyle w:val="TOC1"/>
        <w:rPr>
          <w:rFonts w:eastAsiaTheme="minorEastAsia"/>
          <w:sz w:val="22"/>
          <w:szCs w:val="22"/>
        </w:rPr>
      </w:pPr>
      <w:hyperlink w:anchor="_Toc433963772" w:history="1">
        <w:r w:rsidR="00243994" w:rsidRPr="00943A03">
          <w:rPr>
            <w:rStyle w:val="Hyperlink"/>
          </w:rPr>
          <w:t>Exhibit 24. Screenshot of the “My Account” Tab Displaying the “Change My Password” Feature</w:t>
        </w:r>
        <w:r w:rsidR="00243994">
          <w:rPr>
            <w:webHidden/>
          </w:rPr>
          <w:tab/>
        </w:r>
        <w:r w:rsidR="00243994">
          <w:rPr>
            <w:webHidden/>
          </w:rPr>
          <w:fldChar w:fldCharType="begin"/>
        </w:r>
        <w:r w:rsidR="00243994">
          <w:rPr>
            <w:webHidden/>
          </w:rPr>
          <w:instrText xml:space="preserve"> PAGEREF _Toc433963772 \h </w:instrText>
        </w:r>
        <w:r w:rsidR="00243994">
          <w:rPr>
            <w:webHidden/>
          </w:rPr>
        </w:r>
        <w:r w:rsidR="00243994">
          <w:rPr>
            <w:webHidden/>
          </w:rPr>
          <w:fldChar w:fldCharType="separate"/>
        </w:r>
        <w:r w:rsidR="00243994">
          <w:rPr>
            <w:webHidden/>
          </w:rPr>
          <w:t>27</w:t>
        </w:r>
        <w:r w:rsidR="00243994">
          <w:rPr>
            <w:webHidden/>
          </w:rPr>
          <w:fldChar w:fldCharType="end"/>
        </w:r>
      </w:hyperlink>
    </w:p>
    <w:p w14:paraId="58FB2051" w14:textId="77777777" w:rsidR="00243994" w:rsidRDefault="00C93DA4">
      <w:pPr>
        <w:pStyle w:val="TOC1"/>
        <w:rPr>
          <w:rFonts w:eastAsiaTheme="minorEastAsia"/>
          <w:sz w:val="22"/>
          <w:szCs w:val="22"/>
        </w:rPr>
      </w:pPr>
      <w:hyperlink w:anchor="_Toc433963773" w:history="1">
        <w:r w:rsidR="00243994" w:rsidRPr="00943A03">
          <w:rPr>
            <w:rStyle w:val="Hyperlink"/>
          </w:rPr>
          <w:t>Exhibit 25. Screenshot Displaying the OTP Extranet Log-In Site, With “Forgot Password?” Feature</w:t>
        </w:r>
        <w:r w:rsidR="00243994">
          <w:rPr>
            <w:webHidden/>
          </w:rPr>
          <w:tab/>
        </w:r>
        <w:r w:rsidR="00243994">
          <w:rPr>
            <w:webHidden/>
          </w:rPr>
          <w:fldChar w:fldCharType="begin"/>
        </w:r>
        <w:r w:rsidR="00243994">
          <w:rPr>
            <w:webHidden/>
          </w:rPr>
          <w:instrText xml:space="preserve"> PAGEREF _Toc433963773 \h </w:instrText>
        </w:r>
        <w:r w:rsidR="00243994">
          <w:rPr>
            <w:webHidden/>
          </w:rPr>
        </w:r>
        <w:r w:rsidR="00243994">
          <w:rPr>
            <w:webHidden/>
          </w:rPr>
          <w:fldChar w:fldCharType="separate"/>
        </w:r>
        <w:r w:rsidR="00243994">
          <w:rPr>
            <w:webHidden/>
          </w:rPr>
          <w:t>28</w:t>
        </w:r>
        <w:r w:rsidR="00243994">
          <w:rPr>
            <w:webHidden/>
          </w:rPr>
          <w:fldChar w:fldCharType="end"/>
        </w:r>
      </w:hyperlink>
    </w:p>
    <w:p w14:paraId="3513B88A" w14:textId="77777777" w:rsidR="00243994" w:rsidRDefault="00C93DA4">
      <w:pPr>
        <w:pStyle w:val="TOC1"/>
        <w:rPr>
          <w:rFonts w:eastAsiaTheme="minorEastAsia"/>
          <w:sz w:val="22"/>
          <w:szCs w:val="22"/>
        </w:rPr>
      </w:pPr>
      <w:hyperlink w:anchor="_Toc433963774" w:history="1">
        <w:r w:rsidR="00243994" w:rsidRPr="00943A03">
          <w:rPr>
            <w:rStyle w:val="Hyperlink"/>
          </w:rPr>
          <w:t>Exhibit 26. Screenshot of Log-In Support Page, With Password Change Confirmation Pop-Up Window</w:t>
        </w:r>
        <w:r w:rsidR="00243994">
          <w:rPr>
            <w:webHidden/>
          </w:rPr>
          <w:tab/>
        </w:r>
        <w:r w:rsidR="00243994">
          <w:rPr>
            <w:webHidden/>
          </w:rPr>
          <w:fldChar w:fldCharType="begin"/>
        </w:r>
        <w:r w:rsidR="00243994">
          <w:rPr>
            <w:webHidden/>
          </w:rPr>
          <w:instrText xml:space="preserve"> PAGEREF _Toc433963774 \h </w:instrText>
        </w:r>
        <w:r w:rsidR="00243994">
          <w:rPr>
            <w:webHidden/>
          </w:rPr>
        </w:r>
        <w:r w:rsidR="00243994">
          <w:rPr>
            <w:webHidden/>
          </w:rPr>
          <w:fldChar w:fldCharType="separate"/>
        </w:r>
        <w:r w:rsidR="00243994">
          <w:rPr>
            <w:webHidden/>
          </w:rPr>
          <w:t>28</w:t>
        </w:r>
        <w:r w:rsidR="00243994">
          <w:rPr>
            <w:webHidden/>
          </w:rPr>
          <w:fldChar w:fldCharType="end"/>
        </w:r>
      </w:hyperlink>
    </w:p>
    <w:p w14:paraId="62D02EAD" w14:textId="113790B7" w:rsidR="0009294D" w:rsidRDefault="000406D9" w:rsidP="008F5A9F">
      <w:r>
        <w:fldChar w:fldCharType="end"/>
      </w:r>
    </w:p>
    <w:p w14:paraId="69BBBFBD" w14:textId="77777777" w:rsidR="000406D9" w:rsidRDefault="000406D9" w:rsidP="008F5A9F">
      <w:pPr>
        <w:sectPr w:rsidR="000406D9" w:rsidSect="00787A89">
          <w:pgSz w:w="12240" w:h="15840"/>
          <w:pgMar w:top="1440" w:right="1440" w:bottom="1440" w:left="1440" w:header="720" w:footer="720" w:gutter="0"/>
          <w:pgNumType w:fmt="lowerRoman" w:start="1"/>
          <w:cols w:space="720"/>
          <w:titlePg/>
          <w:docGrid w:linePitch="360"/>
        </w:sectPr>
      </w:pPr>
    </w:p>
    <w:p w14:paraId="5AA81129" w14:textId="77777777" w:rsidR="00B25E26" w:rsidRPr="00AD6F2A" w:rsidRDefault="00B25E26" w:rsidP="00B25E26">
      <w:pPr>
        <w:pStyle w:val="Heading2"/>
      </w:pPr>
      <w:bookmarkStart w:id="1" w:name="_Toc426984243"/>
      <w:bookmarkStart w:id="2" w:name="_Toc433639817"/>
      <w:bookmarkStart w:id="3" w:name="_Toc433963719"/>
      <w:r w:rsidRPr="00B25E26">
        <w:lastRenderedPageBreak/>
        <w:t>Overview</w:t>
      </w:r>
      <w:r w:rsidRPr="00AD6F2A">
        <w:t xml:space="preserve"> of </w:t>
      </w:r>
      <w:r>
        <w:t xml:space="preserve">the </w:t>
      </w:r>
      <w:r w:rsidRPr="00AD6F2A">
        <w:t>OTP Extranet</w:t>
      </w:r>
      <w:bookmarkEnd w:id="1"/>
      <w:r>
        <w:t xml:space="preserve"> System</w:t>
      </w:r>
      <w:bookmarkEnd w:id="2"/>
      <w:bookmarkEnd w:id="3"/>
    </w:p>
    <w:p w14:paraId="347F1A62" w14:textId="6F1F45F4" w:rsidR="00B25E26" w:rsidRDefault="00B25E26" w:rsidP="00B25E26">
      <w:pPr>
        <w:pStyle w:val="BodyText"/>
      </w:pPr>
      <w:r w:rsidRPr="00956086">
        <w:t xml:space="preserve">The OTP Extranet automated data processing </w:t>
      </w:r>
      <w:r>
        <w:t>website</w:t>
      </w:r>
      <w:r w:rsidRPr="00956086">
        <w:t xml:space="preserve"> </w:t>
      </w:r>
      <w:r>
        <w:t xml:space="preserve">(the OTP Extranet system) </w:t>
      </w:r>
      <w:r w:rsidRPr="00956086">
        <w:t xml:space="preserve">helps </w:t>
      </w:r>
      <w:r>
        <w:t xml:space="preserve">the </w:t>
      </w:r>
      <w:r w:rsidRPr="00956086">
        <w:t>D</w:t>
      </w:r>
      <w:r>
        <w:t xml:space="preserve">ivision of </w:t>
      </w:r>
      <w:r w:rsidRPr="00956086">
        <w:t>P</w:t>
      </w:r>
      <w:r>
        <w:t xml:space="preserve">harmacologic </w:t>
      </w:r>
      <w:r w:rsidRPr="00956086">
        <w:t>T</w:t>
      </w:r>
      <w:r>
        <w:t>herapies (DPT)</w:t>
      </w:r>
      <w:r w:rsidR="00EF21B8">
        <w:t>—p</w:t>
      </w:r>
      <w:r>
        <w:t>art of the Substance and Mental Health Services Administration’s (SAMHSA’s) Center for Substance Abuse Treatment (CSAT)</w:t>
      </w:r>
      <w:r w:rsidR="00EF21B8">
        <w:t>—</w:t>
      </w:r>
      <w:r w:rsidRPr="00956086">
        <w:t xml:space="preserve">achieve its goal of processing </w:t>
      </w:r>
      <w:r>
        <w:t xml:space="preserve">the </w:t>
      </w:r>
      <w:r w:rsidRPr="00956086">
        <w:t xml:space="preserve">certification of </w:t>
      </w:r>
      <w:r>
        <w:t>SAMHSA’s o</w:t>
      </w:r>
      <w:r w:rsidRPr="00956086">
        <w:t xml:space="preserve">pioid </w:t>
      </w:r>
      <w:r>
        <w:t>t</w:t>
      </w:r>
      <w:r w:rsidRPr="00956086">
        <w:t xml:space="preserve">reatment </w:t>
      </w:r>
      <w:r>
        <w:t>p</w:t>
      </w:r>
      <w:r w:rsidRPr="00956086">
        <w:t>rograms (OTPs) through automated submissions and approval queues among facility, state, and federal staff</w:t>
      </w:r>
      <w:r>
        <w:t xml:space="preserve">. The site also </w:t>
      </w:r>
      <w:r w:rsidRPr="00956086">
        <w:t xml:space="preserve">supports the automated processing of provider requests for treating specific patients in a manner divergent from guidelines for </w:t>
      </w:r>
      <w:r>
        <w:t>o</w:t>
      </w:r>
      <w:r w:rsidRPr="00956086">
        <w:t>pioid therapies</w:t>
      </w:r>
      <w:r>
        <w:t xml:space="preserve"> (</w:t>
      </w:r>
      <w:r w:rsidR="009A6082">
        <w:t>p</w:t>
      </w:r>
      <w:r>
        <w:t xml:space="preserve">atient </w:t>
      </w:r>
      <w:r w:rsidR="009A6082">
        <w:t>e</w:t>
      </w:r>
      <w:r>
        <w:t xml:space="preserve">xception </w:t>
      </w:r>
      <w:r w:rsidR="009A6082">
        <w:t>r</w:t>
      </w:r>
      <w:r>
        <w:t>equests)</w:t>
      </w:r>
      <w:r w:rsidRPr="00956086">
        <w:t xml:space="preserve">. The OTP </w:t>
      </w:r>
      <w:r>
        <w:t>E</w:t>
      </w:r>
      <w:r w:rsidRPr="00956086">
        <w:t xml:space="preserve">xtranet </w:t>
      </w:r>
      <w:r>
        <w:t xml:space="preserve">system </w:t>
      </w:r>
      <w:r w:rsidRPr="00956086">
        <w:t xml:space="preserve">greatly increases the accuracy and ease with which CSAT is able to monitor and facilitate OTP compliance with </w:t>
      </w:r>
      <w:r>
        <w:t>f</w:t>
      </w:r>
      <w:r w:rsidR="002B625A">
        <w:t>ederal regulations.</w:t>
      </w:r>
    </w:p>
    <w:p w14:paraId="7D8BFA11" w14:textId="77777777" w:rsidR="00B25E26" w:rsidRDefault="00B25E26" w:rsidP="00B25E26">
      <w:pPr>
        <w:pStyle w:val="Heading3"/>
      </w:pPr>
      <w:bookmarkStart w:id="4" w:name="_Toc433639818"/>
      <w:bookmarkStart w:id="5" w:name="_Toc433963720"/>
      <w:r w:rsidRPr="00630F6B">
        <w:t>OTP Extranet System Features</w:t>
      </w:r>
      <w:bookmarkEnd w:id="4"/>
      <w:bookmarkEnd w:id="5"/>
    </w:p>
    <w:p w14:paraId="7E054E57" w14:textId="31448191" w:rsidR="00B25E26" w:rsidRDefault="00B25E26" w:rsidP="00B25E26">
      <w:pPr>
        <w:pStyle w:val="BodyText"/>
      </w:pPr>
      <w:r>
        <w:t xml:space="preserve">Several features of the OTP Extranet system help CSAT fulfill its </w:t>
      </w:r>
      <w:r w:rsidRPr="00956086">
        <w:t xml:space="preserve">OTP compliance requirements </w:t>
      </w:r>
      <w:r>
        <w:t>in a timely manner. These features include</w:t>
      </w:r>
    </w:p>
    <w:p w14:paraId="2C9B5CAA" w14:textId="236D5B36" w:rsidR="00B25E26" w:rsidRDefault="00EF21B8" w:rsidP="00B25E26">
      <w:pPr>
        <w:pStyle w:val="Bullet1"/>
      </w:pPr>
      <w:r>
        <w:t>Automated letter generation,</w:t>
      </w:r>
    </w:p>
    <w:p w14:paraId="5F3E9F60" w14:textId="2C2B6D18" w:rsidR="00B25E26" w:rsidRDefault="00B25E26" w:rsidP="00B25E26">
      <w:pPr>
        <w:pStyle w:val="Bullet1"/>
      </w:pPr>
      <w:r>
        <w:t>O</w:t>
      </w:r>
      <w:r w:rsidRPr="00956086">
        <w:t xml:space="preserve">nline submission of </w:t>
      </w:r>
      <w:r>
        <w:t>SAMHSA forms (“</w:t>
      </w:r>
      <w:r w:rsidRPr="00956086">
        <w:t>SMA forms</w:t>
      </w:r>
      <w:r>
        <w:t>”) approved by the Office of Management and Budget (OMB) to collect information necessary for program certifications and determinations of permissible exceptions to treating individual patients in accordance with federal opioid treatment standards</w:t>
      </w:r>
      <w:r w:rsidR="002B625A">
        <w:t>, and</w:t>
      </w:r>
    </w:p>
    <w:p w14:paraId="007519DE" w14:textId="77777777" w:rsidR="00B25E26" w:rsidRDefault="00B25E26" w:rsidP="00B25E26">
      <w:pPr>
        <w:pStyle w:val="Bullet1"/>
      </w:pPr>
      <w:r>
        <w:t>I</w:t>
      </w:r>
      <w:r w:rsidRPr="00956086">
        <w:t>dentification of impending accreditation and certification expiration</w:t>
      </w:r>
      <w:r>
        <w:t>s</w:t>
      </w:r>
      <w:r w:rsidRPr="00956086">
        <w:t>.</w:t>
      </w:r>
    </w:p>
    <w:p w14:paraId="4502CA66" w14:textId="7E37AEF8" w:rsidR="00B25E26" w:rsidRDefault="00B25E26" w:rsidP="00B25E26">
      <w:pPr>
        <w:pStyle w:val="Heading3"/>
      </w:pPr>
      <w:bookmarkStart w:id="6" w:name="_Toc433639819"/>
      <w:bookmarkStart w:id="7" w:name="_Toc433963721"/>
      <w:r w:rsidRPr="00630F6B">
        <w:t xml:space="preserve">Types of User Accounts </w:t>
      </w:r>
      <w:r>
        <w:t>i</w:t>
      </w:r>
      <w:r w:rsidRPr="00630F6B">
        <w:t>n the OTP Extranet System</w:t>
      </w:r>
      <w:bookmarkEnd w:id="6"/>
      <w:bookmarkEnd w:id="7"/>
    </w:p>
    <w:p w14:paraId="171B9472" w14:textId="5B1D94FD" w:rsidR="00B25E26" w:rsidRPr="00152928" w:rsidRDefault="00B25E26" w:rsidP="00B25E26">
      <w:pPr>
        <w:pStyle w:val="BodyText"/>
      </w:pPr>
      <w:r>
        <w:t>Currently there are four types of user accounts in the OTP Extranet system that are available to OTP pe</w:t>
      </w:r>
      <w:r w:rsidRPr="008C0848">
        <w:t>rsonnel. E</w:t>
      </w:r>
      <w:r w:rsidRPr="00152928">
        <w:t>ach is role</w:t>
      </w:r>
      <w:r>
        <w:t xml:space="preserve"> </w:t>
      </w:r>
      <w:r w:rsidRPr="00152928">
        <w:t>specific</w:t>
      </w:r>
      <w:r>
        <w:t>,</w:t>
      </w:r>
      <w:r w:rsidRPr="00152928">
        <w:t xml:space="preserve"> with a unique combination of user permissions:</w:t>
      </w:r>
    </w:p>
    <w:p w14:paraId="181A8C11" w14:textId="6E9E74A9" w:rsidR="00B25E26" w:rsidRPr="00EA740D" w:rsidRDefault="00B25E26" w:rsidP="00B25E26">
      <w:pPr>
        <w:pStyle w:val="Bullet1"/>
      </w:pPr>
      <w:r w:rsidRPr="00152928">
        <w:t>Counselor</w:t>
      </w:r>
      <w:r>
        <w:t xml:space="preserve"> </w:t>
      </w:r>
      <w:r w:rsidR="005B6533">
        <w:t>u</w:t>
      </w:r>
      <w:r>
        <w:t>ser account—</w:t>
      </w:r>
      <w:r w:rsidRPr="00EA740D">
        <w:t>intended for non-physician OTP staff whose job duties support the OTP’s submission of patient exception requests</w:t>
      </w:r>
      <w:r w:rsidR="005B6533">
        <w:t>;</w:t>
      </w:r>
    </w:p>
    <w:p w14:paraId="4D7C39EC" w14:textId="0E5BB655" w:rsidR="00B25E26" w:rsidRDefault="005B6533" w:rsidP="00B25E26">
      <w:pPr>
        <w:pStyle w:val="Bullet1"/>
      </w:pPr>
      <w:r>
        <w:t>Program Physician u</w:t>
      </w:r>
      <w:r w:rsidR="00B25E26">
        <w:t>ser account—</w:t>
      </w:r>
      <w:r w:rsidR="00B25E26" w:rsidRPr="00152928">
        <w:t>intended for Medical Directors and other clinicians authorized to sign and submit the OTP’s patient exception requests</w:t>
      </w:r>
      <w:r w:rsidR="00EF21B8">
        <w:t>;</w:t>
      </w:r>
    </w:p>
    <w:p w14:paraId="31C6F318" w14:textId="1C57E7A6" w:rsidR="00B25E26" w:rsidRDefault="005B6533" w:rsidP="00B25E26">
      <w:pPr>
        <w:pStyle w:val="Bullet1"/>
      </w:pPr>
      <w:r>
        <w:t>Program Director u</w:t>
      </w:r>
      <w:r w:rsidR="00B25E26">
        <w:t>ser account—intended solely for the OTP’s Program Director</w:t>
      </w:r>
      <w:r w:rsidR="00EF21B8">
        <w:t>;</w:t>
      </w:r>
      <w:r w:rsidR="00B25E26">
        <w:t xml:space="preserve"> and</w:t>
      </w:r>
    </w:p>
    <w:p w14:paraId="3868A9D3" w14:textId="32958ABC" w:rsidR="00B25E26" w:rsidRPr="00152928" w:rsidRDefault="005B6533" w:rsidP="00B25E26">
      <w:pPr>
        <w:pStyle w:val="Bullet1"/>
      </w:pPr>
      <w:r>
        <w:t>Program Sponsor u</w:t>
      </w:r>
      <w:r w:rsidR="00B25E26">
        <w:t>ser account—intended solely for the OTP’s Program Sponsor.</w:t>
      </w:r>
    </w:p>
    <w:p w14:paraId="37FAF41D" w14:textId="28880DC7" w:rsidR="00B25E26" w:rsidRDefault="00B25E26" w:rsidP="00B25E26">
      <w:pPr>
        <w:pStyle w:val="BodyText"/>
      </w:pPr>
      <w:r>
        <w:t>Users should note that the</w:t>
      </w:r>
      <w:r w:rsidR="00EF21B8">
        <w:t xml:space="preserve"> names of these</w:t>
      </w:r>
      <w:r>
        <w:t xml:space="preserve"> four OTP Extranet system </w:t>
      </w:r>
      <w:r w:rsidRPr="00D7218D">
        <w:t>account</w:t>
      </w:r>
      <w:r>
        <w:t>s</w:t>
      </w:r>
      <w:r w:rsidRPr="00D7218D">
        <w:t xml:space="preserve"> </w:t>
      </w:r>
      <w:r w:rsidR="00EF21B8">
        <w:t xml:space="preserve">do </w:t>
      </w:r>
      <w:r>
        <w:t xml:space="preserve">not always </w:t>
      </w:r>
      <w:r w:rsidRPr="00D7218D">
        <w:t xml:space="preserve">reflect the job title or position name held by the account holder at the OTP. </w:t>
      </w:r>
      <w:r>
        <w:t xml:space="preserve">For example, </w:t>
      </w:r>
      <w:r w:rsidRPr="00D7218D">
        <w:t>“C</w:t>
      </w:r>
      <w:r>
        <w:t xml:space="preserve">ounselor” account holders do not have to have a job title of “counselor” at the OTP; rather, all non-physician staff who support the OTP’s submission of patient exception requests (e.g., filling </w:t>
      </w:r>
      <w:r>
        <w:lastRenderedPageBreak/>
        <w:t>out the forms for physicians to sign) may hold a “Counselor” account if approved to do so by SAMHSA and the OTP administrator. Approval of account requests is</w:t>
      </w:r>
      <w:r w:rsidR="002B625A">
        <w:t xml:space="preserve"> discussed </w:t>
      </w:r>
      <w:r w:rsidR="00C03801">
        <w:t>in Section 3.2</w:t>
      </w:r>
      <w:r w:rsidR="002B625A">
        <w:t>.</w:t>
      </w:r>
    </w:p>
    <w:p w14:paraId="41EBA9F4" w14:textId="71ECFF60" w:rsidR="00B25E26" w:rsidRDefault="00B25E26" w:rsidP="00B25E26">
      <w:pPr>
        <w:pStyle w:val="BodyText"/>
      </w:pPr>
      <w:r>
        <w:t xml:space="preserve">In some cases, an individual staff member meets the criteria for a Program Director or Program Sponsor account type </w:t>
      </w:r>
      <w:r w:rsidRPr="00EA740D">
        <w:rPr>
          <w:b/>
        </w:rPr>
        <w:t>and</w:t>
      </w:r>
      <w:r>
        <w:t xml:space="preserve"> a Program Physician account type. For these special cases, the accounts may be combined, thus combining the permis</w:t>
      </w:r>
      <w:r w:rsidR="002B625A">
        <w:t>sions of the two account types.</w:t>
      </w:r>
    </w:p>
    <w:p w14:paraId="2916B6C7" w14:textId="4766FBAE" w:rsidR="00B25E26" w:rsidRDefault="00B25E26" w:rsidP="00B25E26">
      <w:pPr>
        <w:pStyle w:val="Heading2"/>
      </w:pPr>
      <w:bookmarkStart w:id="8" w:name="_Toc433639820"/>
      <w:bookmarkStart w:id="9" w:name="_Toc433963722"/>
      <w:r>
        <w:t>Purpose of This User Guide</w:t>
      </w:r>
      <w:bookmarkEnd w:id="8"/>
      <w:bookmarkEnd w:id="9"/>
    </w:p>
    <w:p w14:paraId="676EAD48" w14:textId="5C2D2008" w:rsidR="00B25E26" w:rsidRDefault="00B25E26" w:rsidP="00B25E26">
      <w:pPr>
        <w:pStyle w:val="BodyText"/>
      </w:pPr>
      <w:r>
        <w:t xml:space="preserve">The purpose of this user guide is to provide an overview of the Program Sponsor account type </w:t>
      </w:r>
      <w:r w:rsidR="00EF21B8">
        <w:t>including</w:t>
      </w:r>
      <w:r w:rsidR="00B3604B">
        <w:t xml:space="preserve"> </w:t>
      </w:r>
      <w:r>
        <w:t xml:space="preserve">its features and functions and to provide an accessible and user-friendly resource for users as they interact with the OTP Extranet system. Separate user guides have been developed for the Counselor, </w:t>
      </w:r>
      <w:r w:rsidRPr="005D4641">
        <w:t xml:space="preserve">Program Physician, </w:t>
      </w:r>
      <w:r>
        <w:t xml:space="preserve">and </w:t>
      </w:r>
      <w:r w:rsidRPr="005D4641">
        <w:t>Program Director account types</w:t>
      </w:r>
      <w:r w:rsidR="006B48C5">
        <w:rPr>
          <w:rStyle w:val="FootnoteReference"/>
        </w:rPr>
        <w:footnoteReference w:id="2"/>
      </w:r>
      <w:r w:rsidRPr="005D4641">
        <w:t xml:space="preserve">. </w:t>
      </w:r>
      <w:r>
        <w:t>SAMHSA is providing these guides t</w:t>
      </w:r>
      <w:r w:rsidRPr="00EA740D">
        <w:t xml:space="preserve">o encourage OTPs throughout the United States to utilize </w:t>
      </w:r>
      <w:r>
        <w:t xml:space="preserve">the </w:t>
      </w:r>
      <w:r w:rsidRPr="00EA740D">
        <w:t xml:space="preserve">OTP Extranet system </w:t>
      </w:r>
      <w:r>
        <w:t>to expedite the submission and processing of forms and approvals required under</w:t>
      </w:r>
      <w:r w:rsidRPr="00EA740D">
        <w:t xml:space="preserve"> SAMHSA’</w:t>
      </w:r>
      <w:r w:rsidR="002B625A">
        <w:t>s regulatory oversight process.</w:t>
      </w:r>
    </w:p>
    <w:p w14:paraId="78851BA9" w14:textId="72D1B9A4" w:rsidR="00B25E26" w:rsidRPr="002B625A" w:rsidRDefault="00B25E26" w:rsidP="00B25E26">
      <w:pPr>
        <w:pStyle w:val="BodyText"/>
      </w:pPr>
      <w:r w:rsidRPr="00B25E26">
        <w:rPr>
          <w:b/>
        </w:rPr>
        <w:t>Note:</w:t>
      </w:r>
      <w:r w:rsidRPr="00B25E26">
        <w:rPr>
          <w:b/>
          <w:i/>
        </w:rPr>
        <w:t xml:space="preserve"> </w:t>
      </w:r>
      <w:r w:rsidRPr="00B25E26">
        <w:rPr>
          <w:i/>
        </w:rPr>
        <w:t>If this guide does not sufficiently address specific questions you have about Program Sponsor user accounts, please contact the SAMHSA OTP Extranet Information Center for assistance at 1-866-OTP-CSAT (8:30 a.m.–5 p.m. Eastern M–F) or by e</w:t>
      </w:r>
      <w:r w:rsidR="00505178">
        <w:rPr>
          <w:i/>
        </w:rPr>
        <w:t>-</w:t>
      </w:r>
      <w:r w:rsidRPr="00B25E26">
        <w:rPr>
          <w:i/>
        </w:rPr>
        <w:t xml:space="preserve">mail at </w:t>
      </w:r>
      <w:hyperlink r:id="rId17" w:history="1">
        <w:r w:rsidRPr="00B25E26">
          <w:rPr>
            <w:rStyle w:val="Hyperlink"/>
            <w:i/>
          </w:rPr>
          <w:t>otp-extranet@opioid.samhsa.gov</w:t>
        </w:r>
      </w:hyperlink>
      <w:r w:rsidRPr="00B25E26">
        <w:rPr>
          <w:i/>
        </w:rPr>
        <w:t>.</w:t>
      </w:r>
    </w:p>
    <w:p w14:paraId="32771D78" w14:textId="77777777" w:rsidR="00B25E26" w:rsidRDefault="00B25E26" w:rsidP="00B25E26">
      <w:pPr>
        <w:pStyle w:val="Heading2"/>
      </w:pPr>
      <w:bookmarkStart w:id="10" w:name="_Toc433639821"/>
      <w:bookmarkStart w:id="11" w:name="_Toc433963723"/>
      <w:r>
        <w:t xml:space="preserve">Establishing Program Sponsor </w:t>
      </w:r>
      <w:r w:rsidRPr="00EA740D">
        <w:t>User Account</w:t>
      </w:r>
      <w:r>
        <w:t>s</w:t>
      </w:r>
      <w:bookmarkEnd w:id="10"/>
      <w:bookmarkEnd w:id="11"/>
    </w:p>
    <w:p w14:paraId="1EB24F60" w14:textId="6C08C353" w:rsidR="00B25E26" w:rsidRDefault="00B25E26" w:rsidP="00B25E26">
      <w:pPr>
        <w:pStyle w:val="BodyText"/>
      </w:pPr>
      <w:r>
        <w:t xml:space="preserve">This section provides an overview of the Program Sponsor user account, describing for whom this account type is intended and providing brief information on permissions and restrictions. The process for requesting a Program Sponsor user account is also described, as well as the process for approving account requests and password requirements. Program Sponsor accounts can only be created if the person requesting the account is already listed in the OTP Extranet system as the </w:t>
      </w:r>
      <w:r w:rsidR="00EA309B">
        <w:t>P</w:t>
      </w:r>
      <w:r>
        <w:t xml:space="preserve">rogram </w:t>
      </w:r>
      <w:r w:rsidR="00EA309B">
        <w:t>S</w:t>
      </w:r>
      <w:r>
        <w:t xml:space="preserve">ponsor for the respective OTP. For new Program Sponsors in existing programs, the OTP should file an SMA-162 </w:t>
      </w:r>
      <w:r w:rsidR="00C03801">
        <w:t>form t</w:t>
      </w:r>
      <w:r w:rsidR="00EF21B8">
        <w:t xml:space="preserve">hat names </w:t>
      </w:r>
      <w:r>
        <w:t xml:space="preserve">the new Sponsor prior to the new Sponsor applying for the OTP Extranet account. For new programs without a Program Sponsor, the OTP should follow the guidance provided in the footnote to Section 4.2.1 in this user guide </w:t>
      </w:r>
      <w:r w:rsidR="00EF21B8">
        <w:t xml:space="preserve">for </w:t>
      </w:r>
      <w:r>
        <w:t>submit</w:t>
      </w:r>
      <w:r w:rsidR="00EF21B8">
        <w:t>ting</w:t>
      </w:r>
      <w:r>
        <w:t xml:space="preserve"> an SMA-162 via the SAMHSA Medication-Assisted Treatment (MAT) website.</w:t>
      </w:r>
    </w:p>
    <w:p w14:paraId="2A208101" w14:textId="2526F7F2" w:rsidR="00B25E26" w:rsidRPr="00AD6F2A" w:rsidRDefault="00B25E26" w:rsidP="00870AF2">
      <w:pPr>
        <w:pStyle w:val="Heading3"/>
        <w:keepNext/>
      </w:pPr>
      <w:bookmarkStart w:id="12" w:name="_Toc426984245"/>
      <w:bookmarkStart w:id="13" w:name="_Toc433639822"/>
      <w:bookmarkStart w:id="14" w:name="_Toc433963724"/>
      <w:r>
        <w:lastRenderedPageBreak/>
        <w:t xml:space="preserve">Overview of </w:t>
      </w:r>
      <w:bookmarkEnd w:id="12"/>
      <w:r>
        <w:t>the Program Sponsor User Accoun</w:t>
      </w:r>
      <w:r w:rsidRPr="00AD6F2A">
        <w:t>t</w:t>
      </w:r>
      <w:bookmarkEnd w:id="13"/>
      <w:bookmarkEnd w:id="14"/>
    </w:p>
    <w:p w14:paraId="2D08F727" w14:textId="14DF7D3A" w:rsidR="00B25E26" w:rsidRPr="000E0B63" w:rsidRDefault="00B25E26" w:rsidP="00870AF2">
      <w:pPr>
        <w:pStyle w:val="BodyText"/>
        <w:keepNext/>
      </w:pPr>
      <w:r>
        <w:t xml:space="preserve">Program Sponsor user accounts are available to individuals currently employed at a SAMHSA-certified OTP as the program’s official Program Sponsor. The Program Sponsor account type provides full permissions for signing OMB form SMA-162, the </w:t>
      </w:r>
      <w:r w:rsidRPr="002E12D4">
        <w:rPr>
          <w:i/>
        </w:rPr>
        <w:t>Application for Certification to Use Opioid Drugs in a Treatment</w:t>
      </w:r>
      <w:r w:rsidRPr="00C75838">
        <w:rPr>
          <w:i/>
        </w:rPr>
        <w:t xml:space="preserve"> Program Under 42 CFR, Part 8.1</w:t>
      </w:r>
      <w:r>
        <w:rPr>
          <w:i/>
        </w:rPr>
        <w:t xml:space="preserve">1, </w:t>
      </w:r>
      <w:r w:rsidRPr="002E12D4">
        <w:t xml:space="preserve">and </w:t>
      </w:r>
      <w:r>
        <w:t xml:space="preserve">permits the Program Sponsor to support the OTP’s online submission of </w:t>
      </w:r>
      <w:r w:rsidRPr="000E0B63">
        <w:t>OMB form SMA-168</w:t>
      </w:r>
      <w:r>
        <w:t xml:space="preserve">, the </w:t>
      </w:r>
      <w:r w:rsidRPr="00EA740D">
        <w:rPr>
          <w:rStyle w:val="Emphasis"/>
          <w:rFonts w:ascii="Times New Roman" w:hAnsi="Times New Roman"/>
        </w:rPr>
        <w:t>Exception Request and Record of Justification under 42 CFR 8.12</w:t>
      </w:r>
      <w:r w:rsidRPr="00EA740D">
        <w:t>.</w:t>
      </w:r>
      <w:r>
        <w:t xml:space="preserve"> </w:t>
      </w:r>
      <w:r w:rsidRPr="00EA740D">
        <w:t xml:space="preserve">An SMA-168 must be submitted and approved whenever a physician wishes to vary from the opioid treatment standards set forth in </w:t>
      </w:r>
      <w:r>
        <w:t>f</w:t>
      </w:r>
      <w:r w:rsidRPr="00EA740D">
        <w:t xml:space="preserve">ederal </w:t>
      </w:r>
      <w:r>
        <w:t>r</w:t>
      </w:r>
      <w:r w:rsidRPr="00EA740D">
        <w:t xml:space="preserve">egulation 42 CFR 8.12 in the treatment of </w:t>
      </w:r>
      <w:r>
        <w:t xml:space="preserve">an </w:t>
      </w:r>
      <w:r w:rsidRPr="00EA740D">
        <w:t>individual patient.</w:t>
      </w:r>
      <w:r>
        <w:t xml:space="preserve"> The SMA-162 is used by SAMHSA/CSAT’s Division of Pharmacologic Therapies to determine if an OTP is qualified to provide opioid treatment under 42 CFR </w:t>
      </w:r>
      <w:r w:rsidR="003B047F">
        <w:t>P</w:t>
      </w:r>
      <w:r>
        <w:t>art 8 and to process renewals</w:t>
      </w:r>
      <w:r w:rsidR="006B48C5">
        <w:t xml:space="preserve">, </w:t>
      </w:r>
      <w:r>
        <w:t>re-certifications</w:t>
      </w:r>
      <w:r w:rsidR="006B48C5">
        <w:t>,</w:t>
      </w:r>
      <w:r>
        <w:t xml:space="preserve"> and program changes. </w:t>
      </w:r>
      <w:r w:rsidRPr="000E0B63">
        <w:t xml:space="preserve">All </w:t>
      </w:r>
      <w:r>
        <w:t xml:space="preserve">OTP Extranet system users supporting the OTP’s submission of SMA forms require an </w:t>
      </w:r>
      <w:r w:rsidRPr="00EA740D">
        <w:rPr>
          <w:b/>
        </w:rPr>
        <w:t>individual</w:t>
      </w:r>
      <w:r w:rsidRPr="000E0B63">
        <w:t xml:space="preserve"> </w:t>
      </w:r>
      <w:r>
        <w:t xml:space="preserve">user </w:t>
      </w:r>
      <w:r w:rsidRPr="000E0B63">
        <w:t>account</w:t>
      </w:r>
      <w:r>
        <w:t>; account</w:t>
      </w:r>
      <w:r w:rsidRPr="000E0B63">
        <w:t xml:space="preserve">s </w:t>
      </w:r>
      <w:r>
        <w:t>sh</w:t>
      </w:r>
      <w:r w:rsidR="002B625A">
        <w:t>ould not be shared among staff.</w:t>
      </w:r>
    </w:p>
    <w:p w14:paraId="78589209" w14:textId="3098D948" w:rsidR="00B25E26" w:rsidRDefault="00B25E26" w:rsidP="00B25E26">
      <w:pPr>
        <w:pStyle w:val="BodyText"/>
      </w:pPr>
      <w:r>
        <w:t>Program Sponsor account holders may</w:t>
      </w:r>
      <w:r w:rsidRPr="000E0B63">
        <w:t xml:space="preserve"> have one user account</w:t>
      </w:r>
      <w:r>
        <w:t>, applicable for all OTPs in which they work, but there can be only one Program Sponsor account assigned per OTP.</w:t>
      </w:r>
      <w:r w:rsidRPr="000E0B63">
        <w:t xml:space="preserve"> </w:t>
      </w:r>
      <w:r w:rsidDel="00877EA2">
        <w:t>A person’s e</w:t>
      </w:r>
      <w:r>
        <w:t>-</w:t>
      </w:r>
      <w:r w:rsidDel="00877EA2">
        <w:t xml:space="preserve">mail address is used as </w:t>
      </w:r>
      <w:r>
        <w:t>the</w:t>
      </w:r>
      <w:r w:rsidDel="00877EA2">
        <w:t xml:space="preserve"> user</w:t>
      </w:r>
      <w:r>
        <w:t xml:space="preserve"> </w:t>
      </w:r>
      <w:r w:rsidDel="00877EA2">
        <w:t xml:space="preserve">name. </w:t>
      </w:r>
      <w:r>
        <w:t>The e-mail address must be unique to the person applying for the account. For Program Sponsors who are also physicians qualified and approved to sign and submit the program’s SMA-168 forms, the Program Sponsor account type may be combined with the Program Physician account type, thus co</w:t>
      </w:r>
      <w:r w:rsidR="002B625A">
        <w:t>mbining their permissions.</w:t>
      </w:r>
      <w:r w:rsidR="00E94DA1">
        <w:t xml:space="preserve"> For security purposes, any OTP Extranet user account that is not used for one year is deactivated. </w:t>
      </w:r>
    </w:p>
    <w:p w14:paraId="608C62F1" w14:textId="12FA2443" w:rsidR="00B25E26" w:rsidRDefault="00B25E26" w:rsidP="00B25E26">
      <w:pPr>
        <w:pStyle w:val="BodyText"/>
      </w:pPr>
      <w:r>
        <w:t>Users with Program Sponsor accounts can</w:t>
      </w:r>
    </w:p>
    <w:p w14:paraId="04BCAD44" w14:textId="214DE839" w:rsidR="00B25E26" w:rsidRPr="007175B2" w:rsidRDefault="00B25E26" w:rsidP="00B25E26">
      <w:pPr>
        <w:pStyle w:val="Bullet1"/>
      </w:pPr>
      <w:r>
        <w:t xml:space="preserve">Approve or </w:t>
      </w:r>
      <w:r w:rsidRPr="007175B2">
        <w:t xml:space="preserve">deny pending </w:t>
      </w:r>
      <w:r>
        <w:t xml:space="preserve">OTP Extranet </w:t>
      </w:r>
      <w:r w:rsidRPr="007175B2">
        <w:t xml:space="preserve">account requests </w:t>
      </w:r>
      <w:r>
        <w:t>for personnel at their OTP(s);</w:t>
      </w:r>
      <w:r>
        <w:rPr>
          <w:rStyle w:val="FootnoteReference"/>
          <w:rFonts w:ascii="Times New Roman" w:hAnsi="Times New Roman"/>
        </w:rPr>
        <w:footnoteReference w:id="3"/>
      </w:r>
    </w:p>
    <w:p w14:paraId="554FCAE4" w14:textId="3E48806B" w:rsidR="00B25E26" w:rsidRDefault="00B25E26" w:rsidP="00B25E26">
      <w:pPr>
        <w:pStyle w:val="Bullet1"/>
      </w:pPr>
      <w:r w:rsidRPr="007175B2">
        <w:t>Disable any OTP Extranet account associated with their OTP(s)</w:t>
      </w:r>
      <w:r>
        <w:t>;</w:t>
      </w:r>
    </w:p>
    <w:p w14:paraId="712767B7" w14:textId="7E73676D" w:rsidR="00B25E26" w:rsidRDefault="00B25E26" w:rsidP="00B25E26">
      <w:pPr>
        <w:pStyle w:val="Bullet1"/>
      </w:pPr>
      <w:r>
        <w:t xml:space="preserve">Create, submit, and sign SMA-162 forms online and receive automated correspondence during SAMHSA’s review process; </w:t>
      </w:r>
    </w:p>
    <w:p w14:paraId="0FC2BDFC" w14:textId="2C53C9A5" w:rsidR="00B25E26" w:rsidRDefault="00B25E26" w:rsidP="00B25E26">
      <w:pPr>
        <w:pStyle w:val="Bullet1"/>
      </w:pPr>
      <w:r>
        <w:t>View all SMA-162 forms for the OTP(s) with which their accounts are associated;</w:t>
      </w:r>
    </w:p>
    <w:p w14:paraId="3CFF329B" w14:textId="256B7AF6" w:rsidR="00B25E26" w:rsidRPr="00302A21" w:rsidRDefault="00B25E26" w:rsidP="00B25E26">
      <w:pPr>
        <w:pStyle w:val="Bullet1"/>
      </w:pPr>
      <w:r w:rsidRPr="00302A21">
        <w:t>Create, save, an</w:t>
      </w:r>
      <w:r>
        <w:t xml:space="preserve">d modify </w:t>
      </w:r>
      <w:r w:rsidRPr="00302A21">
        <w:t>SMA-168</w:t>
      </w:r>
      <w:r>
        <w:t xml:space="preserve"> form</w:t>
      </w:r>
      <w:r w:rsidRPr="00302A21">
        <w:t>s</w:t>
      </w:r>
      <w:r>
        <w:t>; and</w:t>
      </w:r>
    </w:p>
    <w:p w14:paraId="254537C8" w14:textId="6342C806" w:rsidR="00B25E26" w:rsidRDefault="00B25E26" w:rsidP="00B25E26">
      <w:pPr>
        <w:pStyle w:val="Bullet1"/>
      </w:pPr>
      <w:r w:rsidRPr="00302A21">
        <w:t>View and print all signed/submitted and archived SMA-168</w:t>
      </w:r>
      <w:r>
        <w:t xml:space="preserve"> form</w:t>
      </w:r>
      <w:r w:rsidRPr="00302A21">
        <w:t>s fr</w:t>
      </w:r>
      <w:r>
        <w:t>om</w:t>
      </w:r>
      <w:r w:rsidRPr="00302A21">
        <w:t xml:space="preserve"> the</w:t>
      </w:r>
      <w:r>
        <w:t>ir</w:t>
      </w:r>
      <w:r w:rsidR="002B625A">
        <w:t xml:space="preserve"> OTP(s).</w:t>
      </w:r>
    </w:p>
    <w:p w14:paraId="370D3E01" w14:textId="1ADA896C" w:rsidR="00B25E26" w:rsidRDefault="00B25E26" w:rsidP="00B25E26">
      <w:pPr>
        <w:pStyle w:val="BodyText"/>
      </w:pPr>
      <w:r>
        <w:t>Users with Program Sponsor accounts can</w:t>
      </w:r>
      <w:r w:rsidRPr="00AA39F5">
        <w:t>not</w:t>
      </w:r>
    </w:p>
    <w:p w14:paraId="1210811C" w14:textId="14B66C6D" w:rsidR="00B25E26" w:rsidRPr="0006225F" w:rsidRDefault="00B25E26" w:rsidP="00B25E26">
      <w:pPr>
        <w:pStyle w:val="Bullet1"/>
      </w:pPr>
      <w:r>
        <w:t xml:space="preserve">Sign or submit an SMA-168 form. A user must have a </w:t>
      </w:r>
      <w:bookmarkStart w:id="15" w:name="_Toc426984246"/>
      <w:r w:rsidRPr="002E12D4">
        <w:t xml:space="preserve">Program </w:t>
      </w:r>
      <w:r>
        <w:t>Physician</w:t>
      </w:r>
      <w:r w:rsidRPr="002E12D4">
        <w:t xml:space="preserve"> account</w:t>
      </w:r>
      <w:bookmarkEnd w:id="15"/>
      <w:r>
        <w:t xml:space="preserve"> in order to sign and submit an SMA-168. Unless the Program Sponsor has a combined account type (i.e., Program Sponsor and Program Physician account permissions), the Program Sponsor cannot sign or submit the program’s </w:t>
      </w:r>
      <w:r w:rsidR="002B625A">
        <w:t>SMA-168 forms.</w:t>
      </w:r>
    </w:p>
    <w:p w14:paraId="1E35D35C" w14:textId="77777777" w:rsidR="00B25E26" w:rsidRPr="007A75AE" w:rsidRDefault="00B25E26" w:rsidP="00B25E26">
      <w:pPr>
        <w:pStyle w:val="Heading3"/>
        <w:keepNext/>
      </w:pPr>
      <w:bookmarkStart w:id="16" w:name="_Toc433639823"/>
      <w:bookmarkStart w:id="17" w:name="_Toc433963725"/>
      <w:r>
        <w:lastRenderedPageBreak/>
        <w:t>Requesting</w:t>
      </w:r>
      <w:r w:rsidRPr="007A75AE">
        <w:t xml:space="preserve"> </w:t>
      </w:r>
      <w:r>
        <w:t>Program Sponsor</w:t>
      </w:r>
      <w:r w:rsidRPr="007A75AE">
        <w:t xml:space="preserve"> </w:t>
      </w:r>
      <w:r>
        <w:t>U</w:t>
      </w:r>
      <w:r w:rsidRPr="007A75AE">
        <w:t xml:space="preserve">ser </w:t>
      </w:r>
      <w:r>
        <w:t>A</w:t>
      </w:r>
      <w:r w:rsidRPr="007A75AE">
        <w:t>ccount</w:t>
      </w:r>
      <w:r>
        <w:t>s</w:t>
      </w:r>
      <w:bookmarkEnd w:id="16"/>
      <w:bookmarkEnd w:id="17"/>
    </w:p>
    <w:p w14:paraId="45EF2CD4" w14:textId="66EBDD67" w:rsidR="00B25E26" w:rsidRDefault="00B25E26" w:rsidP="00B25E26">
      <w:pPr>
        <w:pStyle w:val="BodyText"/>
        <w:keepNext/>
      </w:pPr>
      <w:r>
        <w:t xml:space="preserve">As shown in Exhibit 1, there are seven steps in creating a Program Sponsor user account. </w:t>
      </w:r>
    </w:p>
    <w:p w14:paraId="08CC072D" w14:textId="621DBF67" w:rsidR="00976F5F" w:rsidRDefault="00976F5F" w:rsidP="00A15B57">
      <w:pPr>
        <w:pStyle w:val="ExhibitTitle"/>
      </w:pPr>
      <w:bookmarkStart w:id="18" w:name="_Toc433963749"/>
      <w:r w:rsidRPr="00A05634">
        <w:t>Exhibit 1</w:t>
      </w:r>
      <w:r w:rsidRPr="0020702A">
        <w:t xml:space="preserve">. </w:t>
      </w:r>
      <w:r>
        <w:t>Required Steps for Creating a Program Sponsor User Account</w:t>
      </w:r>
      <w:bookmarkEnd w:id="18"/>
      <w:r>
        <w:t xml:space="preserve"> </w:t>
      </w:r>
    </w:p>
    <w:tbl>
      <w:tblPr>
        <w:tblStyle w:val="AATODTable1"/>
        <w:tblW w:w="5000" w:type="pct"/>
        <w:jc w:val="left"/>
        <w:tblLook w:val="0420" w:firstRow="1" w:lastRow="0" w:firstColumn="0" w:lastColumn="0" w:noHBand="0" w:noVBand="1"/>
        <w:tblCaption w:val="Exhibit 1. Table showing list of steps for obtaining user account  "/>
        <w:tblDescription w:val="Exhibit 1 shows a two column table containing steps and activities involved in obtaining a user account on the OTP Extranet system.  The left column contains the steps, and the right column shows the activities involved in each step."/>
      </w:tblPr>
      <w:tblGrid>
        <w:gridCol w:w="1271"/>
        <w:gridCol w:w="8305"/>
      </w:tblGrid>
      <w:tr w:rsidR="00B25E26" w:rsidRPr="00C65526" w14:paraId="6C8B4CE6" w14:textId="77777777" w:rsidTr="00976F5F">
        <w:trPr>
          <w:cnfStyle w:val="100000000000" w:firstRow="1" w:lastRow="0" w:firstColumn="0" w:lastColumn="0" w:oddVBand="0" w:evenVBand="0" w:oddHBand="0" w:evenHBand="0" w:firstRowFirstColumn="0" w:firstRowLastColumn="0" w:lastRowFirstColumn="0" w:lastRowLastColumn="0"/>
          <w:jc w:val="left"/>
        </w:trPr>
        <w:tc>
          <w:tcPr>
            <w:tcW w:w="1271" w:type="dxa"/>
            <w:hideMark/>
          </w:tcPr>
          <w:p w14:paraId="69649D81" w14:textId="77777777" w:rsidR="00B25E26" w:rsidRPr="00C65526" w:rsidRDefault="00B25E26" w:rsidP="00A15B57">
            <w:pPr>
              <w:pStyle w:val="TableColumnHeadLeft"/>
              <w:keepNext/>
            </w:pPr>
            <w:r w:rsidRPr="00C65526">
              <w:t>STEPS</w:t>
            </w:r>
          </w:p>
        </w:tc>
        <w:tc>
          <w:tcPr>
            <w:tcW w:w="8305" w:type="dxa"/>
            <w:hideMark/>
          </w:tcPr>
          <w:p w14:paraId="53FB58D2" w14:textId="77777777" w:rsidR="00B25E26" w:rsidRPr="00C65526" w:rsidRDefault="00B25E26" w:rsidP="00A15B57">
            <w:pPr>
              <w:pStyle w:val="TableColumnHeadCentered"/>
              <w:keepNext/>
            </w:pPr>
            <w:r w:rsidRPr="00C65526">
              <w:t>ACTIVITIES</w:t>
            </w:r>
          </w:p>
        </w:tc>
      </w:tr>
      <w:tr w:rsidR="00B25E26" w:rsidRPr="00C65526" w14:paraId="660CED9E" w14:textId="77777777" w:rsidTr="00976F5F">
        <w:trPr>
          <w:cnfStyle w:val="000000100000" w:firstRow="0" w:lastRow="0" w:firstColumn="0" w:lastColumn="0" w:oddVBand="0" w:evenVBand="0" w:oddHBand="1" w:evenHBand="0" w:firstRowFirstColumn="0" w:firstRowLastColumn="0" w:lastRowFirstColumn="0" w:lastRowLastColumn="0"/>
          <w:jc w:val="left"/>
        </w:trPr>
        <w:tc>
          <w:tcPr>
            <w:tcW w:w="1271" w:type="dxa"/>
            <w:shd w:val="clear" w:color="auto" w:fill="D9E3ED"/>
            <w:hideMark/>
          </w:tcPr>
          <w:p w14:paraId="371200E0" w14:textId="77777777" w:rsidR="00B25E26" w:rsidRPr="00C65526" w:rsidRDefault="00B25E26" w:rsidP="00A15B57">
            <w:pPr>
              <w:pStyle w:val="TableSubheading"/>
              <w:keepNext/>
            </w:pPr>
            <w:r w:rsidRPr="00C65526">
              <w:t>Step 1</w:t>
            </w:r>
          </w:p>
        </w:tc>
        <w:tc>
          <w:tcPr>
            <w:tcW w:w="8305" w:type="dxa"/>
            <w:shd w:val="clear" w:color="auto" w:fill="D9E3ED"/>
            <w:hideMark/>
          </w:tcPr>
          <w:p w14:paraId="48B86BD0" w14:textId="65F199F7" w:rsidR="00B25E26" w:rsidRPr="00B25E26" w:rsidRDefault="00C93DA4" w:rsidP="00A15B57">
            <w:pPr>
              <w:pStyle w:val="TableText"/>
              <w:keepNext/>
            </w:pPr>
            <w:hyperlink r:id="rId18" w:history="1">
              <w:r w:rsidR="00B25E26" w:rsidRPr="00E70C18">
                <w:rPr>
                  <w:rStyle w:val="Hyperlink"/>
                  <w:color w:val="auto"/>
                  <w:u w:val="none"/>
                </w:rPr>
                <w:t xml:space="preserve">Request an account. Visit </w:t>
              </w:r>
              <w:r w:rsidR="00B25E26" w:rsidRPr="00E70C18">
                <w:rPr>
                  <w:rStyle w:val="Hyperlink"/>
                </w:rPr>
                <w:t>http://otp-extranet.samhsa.gov/request</w:t>
              </w:r>
            </w:hyperlink>
          </w:p>
        </w:tc>
      </w:tr>
      <w:tr w:rsidR="00B25E26" w:rsidRPr="00C65526" w14:paraId="116DB28E" w14:textId="77777777" w:rsidTr="00976F5F">
        <w:trPr>
          <w:jc w:val="left"/>
        </w:trPr>
        <w:tc>
          <w:tcPr>
            <w:tcW w:w="1271" w:type="dxa"/>
            <w:hideMark/>
          </w:tcPr>
          <w:p w14:paraId="1904A52F" w14:textId="77777777" w:rsidR="00B25E26" w:rsidRPr="00C65526" w:rsidRDefault="00B25E26" w:rsidP="00B25E26">
            <w:pPr>
              <w:pStyle w:val="TableSubheading"/>
            </w:pPr>
            <w:r w:rsidRPr="00C65526">
              <w:t>Step 2</w:t>
            </w:r>
          </w:p>
        </w:tc>
        <w:tc>
          <w:tcPr>
            <w:tcW w:w="8305" w:type="dxa"/>
            <w:hideMark/>
          </w:tcPr>
          <w:p w14:paraId="6241CD4B" w14:textId="53782273" w:rsidR="00B25E26" w:rsidRPr="00B25E26" w:rsidRDefault="00B25E26" w:rsidP="00B25E26">
            <w:pPr>
              <w:pStyle w:val="TableText"/>
            </w:pPr>
            <w:r w:rsidRPr="00B25E26">
              <w:t>Select the “Program Sponsor” tab. This will launch the Program Sponsor Account Request Form.</w:t>
            </w:r>
          </w:p>
        </w:tc>
      </w:tr>
      <w:tr w:rsidR="00B25E26" w:rsidRPr="00C65526" w14:paraId="7D24594D" w14:textId="77777777" w:rsidTr="00976F5F">
        <w:trPr>
          <w:cnfStyle w:val="000000100000" w:firstRow="0" w:lastRow="0" w:firstColumn="0" w:lastColumn="0" w:oddVBand="0" w:evenVBand="0" w:oddHBand="1" w:evenHBand="0" w:firstRowFirstColumn="0" w:firstRowLastColumn="0" w:lastRowFirstColumn="0" w:lastRowLastColumn="0"/>
          <w:jc w:val="left"/>
        </w:trPr>
        <w:tc>
          <w:tcPr>
            <w:tcW w:w="1271" w:type="dxa"/>
            <w:shd w:val="clear" w:color="auto" w:fill="D9E3ED"/>
            <w:hideMark/>
          </w:tcPr>
          <w:p w14:paraId="3867B22D" w14:textId="77777777" w:rsidR="00B25E26" w:rsidRPr="00C65526" w:rsidRDefault="00B25E26" w:rsidP="00B25E26">
            <w:pPr>
              <w:pStyle w:val="TableSubheading"/>
            </w:pPr>
            <w:r w:rsidRPr="00C65526">
              <w:t>Step 3</w:t>
            </w:r>
          </w:p>
        </w:tc>
        <w:tc>
          <w:tcPr>
            <w:tcW w:w="8305" w:type="dxa"/>
            <w:shd w:val="clear" w:color="auto" w:fill="D9E3ED"/>
            <w:hideMark/>
          </w:tcPr>
          <w:p w14:paraId="7D2B31D9" w14:textId="03F8F972" w:rsidR="00B25E26" w:rsidRPr="00B25E26" w:rsidRDefault="00B25E26" w:rsidP="00B25E26">
            <w:pPr>
              <w:pStyle w:val="TableText"/>
            </w:pPr>
            <w:r w:rsidRPr="00B25E26">
              <w:t>Complete the Program Sponsor Account Request Form. All fields are mandatory, except for “OTP address line 2.”</w:t>
            </w:r>
          </w:p>
        </w:tc>
      </w:tr>
      <w:tr w:rsidR="00B25E26" w:rsidRPr="00C65526" w14:paraId="71522163" w14:textId="77777777" w:rsidTr="00976F5F">
        <w:trPr>
          <w:jc w:val="left"/>
        </w:trPr>
        <w:tc>
          <w:tcPr>
            <w:tcW w:w="1271" w:type="dxa"/>
            <w:hideMark/>
          </w:tcPr>
          <w:p w14:paraId="7682C865" w14:textId="77777777" w:rsidR="00B25E26" w:rsidRPr="00C65526" w:rsidRDefault="00B25E26" w:rsidP="00B25E26">
            <w:pPr>
              <w:pStyle w:val="TableSubheading"/>
            </w:pPr>
            <w:r w:rsidRPr="00C65526">
              <w:t>Step 4</w:t>
            </w:r>
          </w:p>
        </w:tc>
        <w:tc>
          <w:tcPr>
            <w:tcW w:w="8305" w:type="dxa"/>
            <w:hideMark/>
          </w:tcPr>
          <w:p w14:paraId="124EBA6A" w14:textId="16A4FE22" w:rsidR="00B25E26" w:rsidRPr="00B25E26" w:rsidRDefault="00B25E26" w:rsidP="00B25E26">
            <w:pPr>
              <w:pStyle w:val="TableText"/>
            </w:pPr>
            <w:r w:rsidRPr="00B25E26">
              <w:t>Accept the Terms of Use. Review the account Terms of Use and indicate acceptance and understanding.</w:t>
            </w:r>
          </w:p>
        </w:tc>
      </w:tr>
      <w:tr w:rsidR="00B25E26" w:rsidRPr="00C65526" w14:paraId="5E83117E" w14:textId="77777777" w:rsidTr="00976F5F">
        <w:trPr>
          <w:cnfStyle w:val="000000100000" w:firstRow="0" w:lastRow="0" w:firstColumn="0" w:lastColumn="0" w:oddVBand="0" w:evenVBand="0" w:oddHBand="1" w:evenHBand="0" w:firstRowFirstColumn="0" w:firstRowLastColumn="0" w:lastRowFirstColumn="0" w:lastRowLastColumn="0"/>
          <w:jc w:val="left"/>
        </w:trPr>
        <w:tc>
          <w:tcPr>
            <w:tcW w:w="1271" w:type="dxa"/>
            <w:shd w:val="clear" w:color="auto" w:fill="D9E3ED"/>
            <w:hideMark/>
          </w:tcPr>
          <w:p w14:paraId="76D7CB99" w14:textId="77777777" w:rsidR="00B25E26" w:rsidRPr="00C65526" w:rsidRDefault="00B25E26" w:rsidP="00B25E26">
            <w:pPr>
              <w:pStyle w:val="TableSubheading"/>
            </w:pPr>
            <w:r w:rsidRPr="00C65526">
              <w:t>Step 5</w:t>
            </w:r>
          </w:p>
        </w:tc>
        <w:tc>
          <w:tcPr>
            <w:tcW w:w="8305" w:type="dxa"/>
            <w:shd w:val="clear" w:color="auto" w:fill="D9E3ED"/>
            <w:hideMark/>
          </w:tcPr>
          <w:p w14:paraId="4FAA9781" w14:textId="52B60CA8" w:rsidR="00B25E26" w:rsidRPr="00B25E26" w:rsidRDefault="00B25E26" w:rsidP="00B25E26">
            <w:pPr>
              <w:pStyle w:val="TableText"/>
            </w:pPr>
            <w:r w:rsidRPr="00B25E26">
              <w:t>Review the Submission Confirmation Page. Receive and view a confirmation web page indicating SAMHSA’s receipt of the Program Sponsor Account Request Form.</w:t>
            </w:r>
          </w:p>
        </w:tc>
      </w:tr>
      <w:tr w:rsidR="00B25E26" w:rsidRPr="00C65526" w14:paraId="54ADA134" w14:textId="77777777" w:rsidTr="00976F5F">
        <w:trPr>
          <w:jc w:val="left"/>
        </w:trPr>
        <w:tc>
          <w:tcPr>
            <w:tcW w:w="1271" w:type="dxa"/>
            <w:hideMark/>
          </w:tcPr>
          <w:p w14:paraId="6543029C" w14:textId="77777777" w:rsidR="00B25E26" w:rsidRPr="00C65526" w:rsidRDefault="00B25E26" w:rsidP="00B25E26">
            <w:pPr>
              <w:pStyle w:val="TableSubheading"/>
            </w:pPr>
            <w:r w:rsidRPr="00C65526">
              <w:t>Step 6</w:t>
            </w:r>
          </w:p>
        </w:tc>
        <w:tc>
          <w:tcPr>
            <w:tcW w:w="8305" w:type="dxa"/>
            <w:hideMark/>
          </w:tcPr>
          <w:p w14:paraId="56C813D4" w14:textId="2D10781D" w:rsidR="00B25E26" w:rsidRPr="00B25E26" w:rsidRDefault="00B25E26" w:rsidP="00B25E26">
            <w:pPr>
              <w:pStyle w:val="TableText"/>
            </w:pPr>
            <w:r w:rsidRPr="00B25E26">
              <w:t>Check e-mail. Receive and review an e-mail from</w:t>
            </w:r>
            <w:r w:rsidRPr="0097587F">
              <w:rPr>
                <w:rStyle w:val="Hyperlink"/>
              </w:rPr>
              <w:t xml:space="preserve"> </w:t>
            </w:r>
            <w:hyperlink r:id="rId19" w:history="1">
              <w:r w:rsidRPr="0097587F">
                <w:rPr>
                  <w:rStyle w:val="Hyperlink"/>
                </w:rPr>
                <w:t>otp-extranet@opioid.samhsa.gov</w:t>
              </w:r>
            </w:hyperlink>
            <w:r w:rsidRPr="00B25E26">
              <w:rPr>
                <w:rStyle w:val="Hyperlink"/>
                <w:color w:val="auto"/>
                <w:u w:val="none"/>
              </w:rPr>
              <w:t>,</w:t>
            </w:r>
            <w:r w:rsidRPr="00B25E26">
              <w:t xml:space="preserve"> the SAMHSA OTP Extranet Information Center’s mailbox.</w:t>
            </w:r>
          </w:p>
        </w:tc>
      </w:tr>
      <w:tr w:rsidR="00B25E26" w:rsidRPr="00C65526" w14:paraId="59734AE3" w14:textId="77777777" w:rsidTr="00976F5F">
        <w:trPr>
          <w:cnfStyle w:val="000000100000" w:firstRow="0" w:lastRow="0" w:firstColumn="0" w:lastColumn="0" w:oddVBand="0" w:evenVBand="0" w:oddHBand="1" w:evenHBand="0" w:firstRowFirstColumn="0" w:firstRowLastColumn="0" w:lastRowFirstColumn="0" w:lastRowLastColumn="0"/>
          <w:jc w:val="left"/>
        </w:trPr>
        <w:tc>
          <w:tcPr>
            <w:tcW w:w="1271" w:type="dxa"/>
            <w:shd w:val="clear" w:color="auto" w:fill="D9E3ED"/>
            <w:hideMark/>
          </w:tcPr>
          <w:p w14:paraId="240E2507" w14:textId="77777777" w:rsidR="00B25E26" w:rsidRPr="00C65526" w:rsidRDefault="00B25E26" w:rsidP="00B25E26">
            <w:pPr>
              <w:pStyle w:val="TableSubheading"/>
            </w:pPr>
            <w:r w:rsidRPr="00C65526">
              <w:t>Step 7</w:t>
            </w:r>
          </w:p>
        </w:tc>
        <w:tc>
          <w:tcPr>
            <w:tcW w:w="8305" w:type="dxa"/>
            <w:shd w:val="clear" w:color="auto" w:fill="D9E3ED"/>
            <w:hideMark/>
          </w:tcPr>
          <w:p w14:paraId="4DAF4EEA" w14:textId="32096FEF" w:rsidR="00B25E26" w:rsidRPr="00B25E26" w:rsidRDefault="00B25E26" w:rsidP="00B25E26">
            <w:pPr>
              <w:pStyle w:val="TableText"/>
            </w:pPr>
            <w:r w:rsidRPr="00B25E26">
              <w:t xml:space="preserve">Respond to the e-mail within 7 days. No text is necessary in the response; click reply and then click send. This will complete your request for an account. </w:t>
            </w:r>
          </w:p>
        </w:tc>
      </w:tr>
    </w:tbl>
    <w:p w14:paraId="62B91F2D" w14:textId="679D0EF0" w:rsidR="00B25E26" w:rsidRDefault="00B25E26" w:rsidP="00870AF2">
      <w:pPr>
        <w:pStyle w:val="BodyText"/>
        <w:ind w:right="-288"/>
      </w:pPr>
      <w:r>
        <w:t xml:space="preserve">These steps are further described below; screenshots from the OTP Extranet system </w:t>
      </w:r>
      <w:r w:rsidR="002B625A">
        <w:t>are provided where appropriate.</w:t>
      </w:r>
      <w:r w:rsidR="00870AF2">
        <w:t xml:space="preserve"> </w:t>
      </w:r>
      <w:hyperlink r:id="rId20" w:history="1">
        <w:r w:rsidRPr="00E70C18">
          <w:rPr>
            <w:rStyle w:val="Hyperlink"/>
            <w:color w:val="auto"/>
            <w:u w:val="none"/>
          </w:rPr>
          <w:t xml:space="preserve">The first step in creating a Program Sponsor account is to submit a request for an account at </w:t>
        </w:r>
        <w:r w:rsidRPr="00E70C18">
          <w:rPr>
            <w:rStyle w:val="Hyperlink"/>
          </w:rPr>
          <w:t>http://otp-extranet.samhsa.gov/request</w:t>
        </w:r>
      </w:hyperlink>
      <w:r w:rsidRPr="00EA740D">
        <w:t xml:space="preserve">. </w:t>
      </w:r>
      <w:r>
        <w:t>When the OTP Extranet User Account Request Form homepage appears, s</w:t>
      </w:r>
      <w:r w:rsidRPr="003D4C65">
        <w:t xml:space="preserve">elect </w:t>
      </w:r>
      <w:r>
        <w:t>the “Program Sponsor</w:t>
      </w:r>
      <w:r w:rsidRPr="003D4C65">
        <w:t xml:space="preserve">” </w:t>
      </w:r>
      <w:r>
        <w:t>option (illustrated in Exhibit 2 below). This will bring up the Program Sponsor Account Request Form (shown in Exhibits 3 and 4)</w:t>
      </w:r>
      <w:r w:rsidRPr="00267549">
        <w:t>.</w:t>
      </w:r>
    </w:p>
    <w:p w14:paraId="05E17FF1" w14:textId="01CB7737" w:rsidR="00976F5F" w:rsidRDefault="00976F5F" w:rsidP="00976F5F">
      <w:pPr>
        <w:pStyle w:val="ExhibitTitle"/>
      </w:pPr>
      <w:bookmarkStart w:id="19" w:name="_Toc433963750"/>
      <w:r w:rsidRPr="00EA740D">
        <w:t xml:space="preserve">Exhibit </w:t>
      </w:r>
      <w:r>
        <w:t>2</w:t>
      </w:r>
      <w:r w:rsidRPr="0020702A">
        <w:t xml:space="preserve">. Screenshot of the OTP Extranet User Account Request Form </w:t>
      </w:r>
      <w:r>
        <w:t>H</w:t>
      </w:r>
      <w:r w:rsidRPr="0020702A">
        <w:t xml:space="preserve">omepage, </w:t>
      </w:r>
      <w:r>
        <w:t>Emphasizing the Program Sponsor A</w:t>
      </w:r>
      <w:r w:rsidRPr="0020702A">
        <w:t xml:space="preserve">ccount </w:t>
      </w:r>
      <w:r>
        <w:t>T</w:t>
      </w:r>
      <w:r w:rsidRPr="0020702A">
        <w:t xml:space="preserve">ype </w:t>
      </w:r>
      <w:r>
        <w:t>Menu Option</w:t>
      </w:r>
      <w:bookmarkEnd w:id="19"/>
    </w:p>
    <w:p w14:paraId="2DFB0433" w14:textId="77777777" w:rsidR="00B25E26" w:rsidRDefault="00B25E26" w:rsidP="00870AF2">
      <w:pPr>
        <w:pStyle w:val="BodyText"/>
        <w:jc w:val="center"/>
        <w:rPr>
          <w:rFonts w:ascii="Times New Roman" w:hAnsi="Times New Roman"/>
        </w:rPr>
      </w:pPr>
      <w:r w:rsidRPr="00BB1C02">
        <w:rPr>
          <w:rFonts w:eastAsiaTheme="majorEastAsia"/>
          <w:noProof/>
        </w:rPr>
        <w:drawing>
          <wp:inline distT="0" distB="0" distL="0" distR="0" wp14:anchorId="7C78C4C4" wp14:editId="66ED14BD">
            <wp:extent cx="4189863" cy="3103454"/>
            <wp:effectExtent l="0" t="0" r="1270" b="1905"/>
            <wp:docPr id="25" name="Picture 25" descr="This is an Exhibit of the OTP Extranet User Account Request Form homepage, emphasizing the Program Sponsor account type menu option. The menu lists four tabs reflecting the four types of user accounts from top to bottom; the Program Sponsor’s tab is the one at the top of the list. Above that menu are some texts providing information to users. The text includes the phone number and email address for the SAMHSA OTP Extranet Information Center." title="Exhibit 2. OTP Extraner User Account Reques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184446" cy="3099442"/>
                    </a:xfrm>
                    <a:prstGeom prst="rect">
                      <a:avLst/>
                    </a:prstGeom>
                  </pic:spPr>
                </pic:pic>
              </a:graphicData>
            </a:graphic>
          </wp:inline>
        </w:drawing>
      </w:r>
    </w:p>
    <w:p w14:paraId="301A51B6" w14:textId="77777777" w:rsidR="00976F5F" w:rsidRDefault="00976F5F" w:rsidP="00976F5F">
      <w:pPr>
        <w:pStyle w:val="ExhibitTitle"/>
      </w:pPr>
      <w:bookmarkStart w:id="20" w:name="_Toc433963751"/>
      <w:r w:rsidRPr="00EA740D">
        <w:lastRenderedPageBreak/>
        <w:t xml:space="preserve">Exhibit </w:t>
      </w:r>
      <w:r>
        <w:t>3. First Screenshot of the Program Sponsor Account Request Form (Partial Contents)</w:t>
      </w:r>
      <w:bookmarkEnd w:id="20"/>
    </w:p>
    <w:p w14:paraId="4505A2C5" w14:textId="77777777" w:rsidR="00B25E26" w:rsidRDefault="00B25E26" w:rsidP="00870AF2">
      <w:pPr>
        <w:pStyle w:val="BodyText"/>
        <w:jc w:val="center"/>
      </w:pPr>
      <w:r w:rsidRPr="007100D9">
        <w:rPr>
          <w:noProof/>
        </w:rPr>
        <w:drawing>
          <wp:inline distT="0" distB="0" distL="0" distR="0" wp14:anchorId="639F48D6" wp14:editId="5E065C50">
            <wp:extent cx="5335127" cy="3152627"/>
            <wp:effectExtent l="0" t="0" r="0" b="0"/>
            <wp:docPr id="32771" name="Content Placeholder 3" descr="This is an Exhibit of the Program Sponsor Account Request Form (Partial Contents). The Exhibit shows the top portion of the form, which contains important information, including the phone number and email address for the SAMHSA OTP Extranet Information Center." title="Exhibit 3. OTP Extranet Program Sponsor Account Request form; top of form"/>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2771" name="Content Placeholder 3"/>
                    <pic:cNvPicPr>
                      <a:picLocks noGrp="1" noChangeAspect="1"/>
                    </pic:cNvPicPr>
                  </pic:nvPicPr>
                  <pic:blipFill>
                    <a:blip r:embed="rId22"/>
                    <a:srcRect/>
                    <a:stretch>
                      <a:fillRect/>
                    </a:stretch>
                  </pic:blipFill>
                  <pic:spPr bwMode="auto">
                    <a:xfrm>
                      <a:off x="0" y="0"/>
                      <a:ext cx="5342293" cy="3156861"/>
                    </a:xfrm>
                    <a:prstGeom prst="rect">
                      <a:avLst/>
                    </a:prstGeom>
                    <a:noFill/>
                    <a:ln w="9525">
                      <a:noFill/>
                      <a:miter lim="800000"/>
                      <a:headEnd/>
                      <a:tailEnd/>
                    </a:ln>
                  </pic:spPr>
                </pic:pic>
              </a:graphicData>
            </a:graphic>
          </wp:inline>
        </w:drawing>
      </w:r>
    </w:p>
    <w:p w14:paraId="19EA3E02" w14:textId="573890AB" w:rsidR="00976F5F" w:rsidRDefault="00976F5F" w:rsidP="00976F5F">
      <w:pPr>
        <w:pStyle w:val="ExhibitTitle"/>
      </w:pPr>
      <w:bookmarkStart w:id="21" w:name="_Toc433963752"/>
      <w:r w:rsidRPr="00EA740D">
        <w:t xml:space="preserve">Exhibit </w:t>
      </w:r>
      <w:r>
        <w:t>4. Second Screenshot of the Program Sponsor Account Request Form (Partial Contents), Highlighting a Link for Requesting Account Permissions for Multiple OTPs</w:t>
      </w:r>
      <w:bookmarkEnd w:id="21"/>
    </w:p>
    <w:p w14:paraId="2E2987FF" w14:textId="0917726B" w:rsidR="00870AF2" w:rsidRDefault="00B25E26" w:rsidP="00870AF2">
      <w:pPr>
        <w:pStyle w:val="BodyText"/>
        <w:jc w:val="center"/>
      </w:pPr>
      <w:r w:rsidRPr="00C7682C">
        <w:rPr>
          <w:noProof/>
        </w:rPr>
        <w:drawing>
          <wp:inline distT="0" distB="0" distL="0" distR="0" wp14:anchorId="301A8F72" wp14:editId="78B25ACC">
            <wp:extent cx="5336275" cy="3325481"/>
            <wp:effectExtent l="0" t="0" r="0" b="8890"/>
            <wp:docPr id="33796" name="Content Placeholder 9" descr="This is an Exhibit showing several fields on the application fields of the Program Sponsor Account Request Form (Partial Contents), highlighting a link that can be used to request account permissions for accessing multiple OTPs. This is a portion of the form also shown in Exhibit 3, and it shows some of the fields that the applicant needs to complete to request the account." title="Exhibit 4. OTP Extranet Program Sponsor Account Request form; bottom of form."/>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3796" name="Content Placeholder 9"/>
                    <pic:cNvPicPr>
                      <a:picLocks noGrp="1" noChangeAspect="1"/>
                    </pic:cNvPicPr>
                  </pic:nvPicPr>
                  <pic:blipFill>
                    <a:blip r:embed="rId23"/>
                    <a:srcRect/>
                    <a:stretch>
                      <a:fillRect/>
                    </a:stretch>
                  </pic:blipFill>
                  <pic:spPr bwMode="auto">
                    <a:xfrm>
                      <a:off x="0" y="0"/>
                      <a:ext cx="5339740" cy="3327640"/>
                    </a:xfrm>
                    <a:prstGeom prst="rect">
                      <a:avLst/>
                    </a:prstGeom>
                    <a:noFill/>
                    <a:ln w="9525">
                      <a:noFill/>
                      <a:miter lim="800000"/>
                      <a:headEnd/>
                      <a:tailEnd/>
                    </a:ln>
                  </pic:spPr>
                </pic:pic>
              </a:graphicData>
            </a:graphic>
          </wp:inline>
        </w:drawing>
      </w:r>
      <w:r w:rsidR="00870AF2">
        <w:br w:type="page"/>
      </w:r>
    </w:p>
    <w:p w14:paraId="57E96165" w14:textId="6CEDE065" w:rsidR="00B25E26" w:rsidRDefault="00B25E26" w:rsidP="00870AF2">
      <w:pPr>
        <w:pStyle w:val="BodyText"/>
        <w:keepNext/>
      </w:pPr>
      <w:r>
        <w:lastRenderedPageBreak/>
        <w:t>As shown in Exhibit 4, the Program Sponsor Account Request Form includes basic contact information about the applicant (e.g., first and last name, e-mail address) and about the OTP for which the Program Sponsor account is being created</w:t>
      </w:r>
      <w:r w:rsidRPr="00226522">
        <w:t xml:space="preserve"> (e.</w:t>
      </w:r>
      <w:r>
        <w:t>g.</w:t>
      </w:r>
      <w:r w:rsidRPr="00226522">
        <w:t>, OTP program name, p</w:t>
      </w:r>
      <w:r w:rsidRPr="00EA740D">
        <w:t xml:space="preserve">rogram ID number, OTP address and phone number). </w:t>
      </w:r>
      <w:r w:rsidRPr="000C5D52">
        <w:t>All</w:t>
      </w:r>
      <w:r>
        <w:t xml:space="preserve"> fields on this form are mandatory, except for “OTP Address Line 2.” The Program Sponsor account applicant must be the only person with access to the e-mail account entered on the form. The “Program ID Number” entered on the form should be the program’s official OTP number, sometimes known as a SAMHSA number. As shown in Exhibit 4, access to multiple OTPs can be requested by clicking on the link to “Add Additional OTP.”</w:t>
      </w:r>
    </w:p>
    <w:p w14:paraId="4C90F375" w14:textId="3912D41A" w:rsidR="00B25E26" w:rsidRPr="0001202B" w:rsidRDefault="00B25E26" w:rsidP="00976F5F">
      <w:pPr>
        <w:pStyle w:val="BodyText"/>
      </w:pPr>
      <w:r w:rsidRPr="0001202B">
        <w:t xml:space="preserve">After </w:t>
      </w:r>
      <w:r>
        <w:t>completing the information fields, review the account’s Terms of Use provided at the bottom of the form (Exhibit 5). Indicating acceptance and understanding of the Terms of Use will complete your online form submission. You will then view a confirmation w</w:t>
      </w:r>
      <w:r w:rsidRPr="0001202B">
        <w:t>eb page</w:t>
      </w:r>
      <w:r>
        <w:t xml:space="preserve"> (Exhibit 6)</w:t>
      </w:r>
      <w:r w:rsidRPr="0001202B">
        <w:t xml:space="preserve">. </w:t>
      </w:r>
      <w:r w:rsidR="00DB5170">
        <w:t>This page lets the applicant</w:t>
      </w:r>
      <w:r>
        <w:t xml:space="preserve"> know that the account request was received and that a confirmation e-mail </w:t>
      </w:r>
      <w:r w:rsidR="000D14B0">
        <w:t xml:space="preserve">will be sent to the </w:t>
      </w:r>
      <w:r w:rsidR="00DB5170">
        <w:t xml:space="preserve">applicant </w:t>
      </w:r>
      <w:r w:rsidRPr="00CF4323">
        <w:t>after the form is submitted.</w:t>
      </w:r>
    </w:p>
    <w:p w14:paraId="0E4FC0C6" w14:textId="77777777" w:rsidR="00976F5F" w:rsidRPr="0001202B" w:rsidRDefault="00976F5F" w:rsidP="00976F5F">
      <w:pPr>
        <w:pStyle w:val="ExhibitTitle"/>
      </w:pPr>
      <w:bookmarkStart w:id="22" w:name="_Toc433963753"/>
      <w:r w:rsidRPr="005C0876">
        <w:t xml:space="preserve">Exhibit </w:t>
      </w:r>
      <w:r>
        <w:t>5. OTP Extranet Program Sponsor Account Terms of Use, Extracted from the Online Program Sponsor Account Request Form</w:t>
      </w:r>
      <w:bookmarkEnd w:id="22"/>
    </w:p>
    <w:p w14:paraId="686F0969" w14:textId="77777777" w:rsidR="00B25E26" w:rsidRDefault="00B25E26" w:rsidP="00976F5F">
      <w:pPr>
        <w:pStyle w:val="BodyText"/>
      </w:pPr>
      <w:r w:rsidRPr="00CF4323">
        <w:rPr>
          <w:noProof/>
        </w:rPr>
        <w:drawing>
          <wp:inline distT="0" distB="0" distL="0" distR="0" wp14:anchorId="75990368" wp14:editId="1DD99E17">
            <wp:extent cx="5943600" cy="3831590"/>
            <wp:effectExtent l="19050" t="19050" r="19050" b="16510"/>
            <wp:docPr id="34818" name="Content Placeholder 5" descr="This is an Exhibit showing the OTP Extranet Program Sponsor Account Terms of Use, which is located at the bottom of the OTP Extranet Sponsor Account Application Form. This Exhibit is the remaining portion of the form shown in Exhibits 3 and 4. On this Exhibit, ten bullets of texts showing the OTP Extranet Program Sponsor Account Terms of Use precede a box that Program Sponsor must check to complete the application process. Next to the box are bold texts containing confirmatory language indicating that the Sponsor agrees with the specifications contained in the preceding 10 bullets of texts." title="Exhibit 5. OTP Extranet Program Sponsor Account Terms of Us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4818" name="Content Placeholder 5"/>
                    <pic:cNvPicPr>
                      <a:picLocks noGrp="1" noChangeAspect="1"/>
                    </pic:cNvPicPr>
                  </pic:nvPicPr>
                  <pic:blipFill>
                    <a:blip r:embed="rId24"/>
                    <a:srcRect/>
                    <a:stretch>
                      <a:fillRect/>
                    </a:stretch>
                  </pic:blipFill>
                  <pic:spPr bwMode="auto">
                    <a:xfrm>
                      <a:off x="0" y="0"/>
                      <a:ext cx="5943600" cy="3831590"/>
                    </a:xfrm>
                    <a:prstGeom prst="rect">
                      <a:avLst/>
                    </a:prstGeom>
                    <a:noFill/>
                    <a:ln w="9525" cmpd="sng">
                      <a:solidFill>
                        <a:schemeClr val="accent1"/>
                      </a:solidFill>
                      <a:miter lim="800000"/>
                      <a:headEnd/>
                      <a:tailEnd/>
                    </a:ln>
                  </pic:spPr>
                </pic:pic>
              </a:graphicData>
            </a:graphic>
          </wp:inline>
        </w:drawing>
      </w:r>
    </w:p>
    <w:p w14:paraId="5D4D1BB1" w14:textId="77777777" w:rsidR="00976F5F" w:rsidRDefault="00976F5F" w:rsidP="00976F5F">
      <w:pPr>
        <w:pStyle w:val="ExhibitTitle"/>
      </w:pPr>
      <w:bookmarkStart w:id="23" w:name="_Toc433963754"/>
      <w:r w:rsidRPr="00F5455E">
        <w:lastRenderedPageBreak/>
        <w:t xml:space="preserve">Exhibit </w:t>
      </w:r>
      <w:r>
        <w:t>6. Screenshot of Automatically Generated Web Page Confirming Receipt of Program Sponsor Account Request</w:t>
      </w:r>
      <w:bookmarkEnd w:id="23"/>
    </w:p>
    <w:p w14:paraId="61646C54" w14:textId="77777777" w:rsidR="00B25E26" w:rsidRDefault="00B25E26" w:rsidP="00976F5F">
      <w:pPr>
        <w:pStyle w:val="BodyText"/>
        <w:rPr>
          <w:rFonts w:ascii="Times New Roman" w:hAnsi="Times New Roman"/>
        </w:rPr>
      </w:pPr>
      <w:r w:rsidRPr="00CF4323">
        <w:rPr>
          <w:noProof/>
        </w:rPr>
        <w:drawing>
          <wp:inline distT="0" distB="0" distL="0" distR="0" wp14:anchorId="3A4125FD" wp14:editId="5161782C">
            <wp:extent cx="5943600" cy="3794125"/>
            <wp:effectExtent l="0" t="0" r="0" b="0"/>
            <wp:docPr id="8" name="Picture 8" descr="This is an Exhibit of an automatically generated Web page confirming SAMHSA’s receipt of the Program Sponsor Account Request Form. The Exhibit shows three paragraphs of information to the user, which includes the SAMHSA OTP Extranet Information Center email address and phone number." title="Exhibit 6. OTP Extranet Confirmation of Application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3794125"/>
                    </a:xfrm>
                    <a:prstGeom prst="rect">
                      <a:avLst/>
                    </a:prstGeom>
                  </pic:spPr>
                </pic:pic>
              </a:graphicData>
            </a:graphic>
          </wp:inline>
        </w:drawing>
      </w:r>
    </w:p>
    <w:p w14:paraId="1DCA6314" w14:textId="6064AD72" w:rsidR="00B25E26" w:rsidRDefault="00B25E26" w:rsidP="00976F5F">
      <w:pPr>
        <w:pStyle w:val="BodyText"/>
      </w:pPr>
      <w:r>
        <w:t>As indicated in the screenshot of the confirmation web page shown in Exhibit 6, each applicant who completes a Program Sponsor Account Request Form will receive a confirmation e-mail</w:t>
      </w:r>
      <w:r w:rsidRPr="005E1F77">
        <w:t xml:space="preserve">. </w:t>
      </w:r>
      <w:r>
        <w:t xml:space="preserve">Reply to the confirmation e-mail within 7 days using the same e-mail address to which the confirmation e-mail was sent. No text is needed in the body of the e-mail reply; simply hit “reply” and send the e-mail. </w:t>
      </w:r>
      <w:r w:rsidRPr="005E1F77">
        <w:t>SAMHSA OTP Extranet Information Center staff can process the account</w:t>
      </w:r>
      <w:r>
        <w:t xml:space="preserve"> request</w:t>
      </w:r>
      <w:r w:rsidRPr="005E1F77">
        <w:t xml:space="preserve"> only after </w:t>
      </w:r>
      <w:r>
        <w:t xml:space="preserve">receiving a </w:t>
      </w:r>
      <w:r w:rsidRPr="005E1F77">
        <w:t>re</w:t>
      </w:r>
      <w:r>
        <w:t>ply to the confirmation e-mail. If a reply is not received within 7 days, Information Center staff consider</w:t>
      </w:r>
      <w:r w:rsidR="000D14B0">
        <w:t>s</w:t>
      </w:r>
      <w:r>
        <w:t xml:space="preserve"> the request to be unverified and a new Program Sponsor Account Request Form will need to be completed and submitted.</w:t>
      </w:r>
    </w:p>
    <w:p w14:paraId="74D6BB30" w14:textId="115EE4BB" w:rsidR="00B25E26" w:rsidRDefault="00B25E26" w:rsidP="00976F5F">
      <w:pPr>
        <w:pStyle w:val="BodyText"/>
      </w:pPr>
      <w:r>
        <w:t xml:space="preserve">Upon receipt of </w:t>
      </w:r>
      <w:r w:rsidRPr="00095006">
        <w:t xml:space="preserve">the </w:t>
      </w:r>
      <w:r>
        <w:t>e-mail reply, SAMHSA will verify your</w:t>
      </w:r>
      <w:r w:rsidRPr="00D0039E">
        <w:t xml:space="preserve"> current employment at</w:t>
      </w:r>
      <w:r>
        <w:t xml:space="preserve"> the program for which you are</w:t>
      </w:r>
      <w:r w:rsidRPr="00D0039E">
        <w:t xml:space="preserve"> requesting the account.</w:t>
      </w:r>
      <w:r>
        <w:t xml:space="preserve"> An e-mail notification containing</w:t>
      </w:r>
      <w:r w:rsidRPr="00D0039E">
        <w:t xml:space="preserve"> a temporary password for accessing the </w:t>
      </w:r>
      <w:r>
        <w:t>Program Sponsor</w:t>
      </w:r>
      <w:r w:rsidRPr="00D0039E">
        <w:t xml:space="preserve"> account</w:t>
      </w:r>
      <w:r>
        <w:t xml:space="preserve"> will be sent to you</w:t>
      </w:r>
      <w:r w:rsidRPr="00D0039E">
        <w:t>.</w:t>
      </w:r>
    </w:p>
    <w:p w14:paraId="36D12EB6" w14:textId="77777777" w:rsidR="00B25E26" w:rsidRDefault="00B25E26" w:rsidP="00976F5F">
      <w:pPr>
        <w:pStyle w:val="Heading3"/>
      </w:pPr>
      <w:bookmarkStart w:id="24" w:name="_Toc433639824"/>
      <w:bookmarkStart w:id="25" w:name="_Toc433963726"/>
      <w:r>
        <w:t>Selecting a Password</w:t>
      </w:r>
      <w:bookmarkEnd w:id="24"/>
      <w:bookmarkEnd w:id="25"/>
    </w:p>
    <w:p w14:paraId="35F707AE" w14:textId="67BB5554" w:rsidR="00B25E26" w:rsidRPr="00DE450B" w:rsidRDefault="00B25E26" w:rsidP="00976F5F">
      <w:pPr>
        <w:pStyle w:val="BodyText"/>
        <w:rPr>
          <w:b/>
        </w:rPr>
      </w:pPr>
      <w:r>
        <w:t>You will be prompted to change the password the first time you</w:t>
      </w:r>
      <w:r w:rsidRPr="00D0039E">
        <w:t xml:space="preserve"> log</w:t>
      </w:r>
      <w:r>
        <w:t xml:space="preserve"> i</w:t>
      </w:r>
      <w:r w:rsidRPr="00D0039E">
        <w:t>n</w:t>
      </w:r>
      <w:r>
        <w:t xml:space="preserve"> to the OTP Extranet system with your new account.</w:t>
      </w:r>
      <w:r w:rsidRPr="00CF4323">
        <w:t xml:space="preserve"> </w:t>
      </w:r>
      <w:r w:rsidRPr="00DE450B">
        <w:t xml:space="preserve">Your password must meet the following </w:t>
      </w:r>
      <w:r w:rsidR="00DB5170">
        <w:t xml:space="preserve">five </w:t>
      </w:r>
      <w:r>
        <w:t xml:space="preserve">Department of Health and Human Services’ (HHS) </w:t>
      </w:r>
      <w:r w:rsidR="002B625A">
        <w:t>security requirements:</w:t>
      </w:r>
    </w:p>
    <w:p w14:paraId="60EE749A" w14:textId="77777777" w:rsidR="00B25E26" w:rsidRPr="00DE450B" w:rsidRDefault="00B25E26" w:rsidP="00976F5F">
      <w:pPr>
        <w:pStyle w:val="Bullet1"/>
      </w:pPr>
      <w:r>
        <w:t>M</w:t>
      </w:r>
      <w:r w:rsidRPr="00DE450B">
        <w:t xml:space="preserve">ust be between 8 and 30 characters. </w:t>
      </w:r>
    </w:p>
    <w:p w14:paraId="36FC2258" w14:textId="4E4C7F45" w:rsidR="00B25E26" w:rsidRPr="00DE450B" w:rsidRDefault="00B25E26" w:rsidP="00976F5F">
      <w:pPr>
        <w:pStyle w:val="Bullet1"/>
      </w:pPr>
      <w:r>
        <w:lastRenderedPageBreak/>
        <w:t>M</w:t>
      </w:r>
      <w:r w:rsidRPr="00DE450B">
        <w:t>ust contain at least one uppercase (capital) letter (e.g., A, B, etc.)</w:t>
      </w:r>
      <w:r w:rsidR="00DB5170">
        <w:t xml:space="preserve"> and one lowercase letter (e.g., a, b, c, etc.)</w:t>
      </w:r>
      <w:r w:rsidRPr="00DE450B">
        <w:t xml:space="preserve">. </w:t>
      </w:r>
    </w:p>
    <w:p w14:paraId="01BE611D" w14:textId="77777777" w:rsidR="00B25E26" w:rsidRPr="00DE450B" w:rsidRDefault="00B25E26" w:rsidP="00976F5F">
      <w:pPr>
        <w:pStyle w:val="Bullet1"/>
      </w:pPr>
      <w:r>
        <w:t>M</w:t>
      </w:r>
      <w:r w:rsidRPr="00DE450B">
        <w:t xml:space="preserve">ust contain at least one digit (e.g., 1, 2, 3, etc.). </w:t>
      </w:r>
    </w:p>
    <w:p w14:paraId="7FA05286" w14:textId="77777777" w:rsidR="00B25E26" w:rsidRDefault="00B25E26" w:rsidP="00976F5F">
      <w:pPr>
        <w:pStyle w:val="Bullet1"/>
      </w:pPr>
      <w:r>
        <w:t>M</w:t>
      </w:r>
      <w:r w:rsidRPr="00DE450B">
        <w:t>ust contain at least one special character. Special characters can be a punctuation mark or any other symbol on your keyboard (e.g.</w:t>
      </w:r>
      <w:r>
        <w:t>, @ ! $ % * ? +</w:t>
      </w:r>
      <w:r w:rsidRPr="00DE450B">
        <w:t>).</w:t>
      </w:r>
    </w:p>
    <w:p w14:paraId="448AD957" w14:textId="77777777" w:rsidR="00B25E26" w:rsidRDefault="00B25E26" w:rsidP="00976F5F">
      <w:pPr>
        <w:pStyle w:val="Bullet1"/>
      </w:pPr>
      <w:r>
        <w:t>C</w:t>
      </w:r>
      <w:r w:rsidRPr="00DE450B">
        <w:t>annot include any actual words (referred to as “dictionary words”). For example, you may not use the word “book” in your password, but you may use“b00k” instead (using zeroes instead of the letter “o”). Certain common names</w:t>
      </w:r>
      <w:r>
        <w:t xml:space="preserve"> may also be considered words, so please keep this in mind when selecting a password.</w:t>
      </w:r>
    </w:p>
    <w:p w14:paraId="052042B6" w14:textId="5B4B74E9" w:rsidR="00B25E26" w:rsidRDefault="00B25E26" w:rsidP="00976F5F">
      <w:pPr>
        <w:pStyle w:val="BodyText"/>
      </w:pPr>
      <w:bookmarkStart w:id="26" w:name="_Toc426984248"/>
      <w:r>
        <w:t xml:space="preserve">Once your account is established, you will be required to change your password every 90 days. Instructions for changing your password and for resetting a forgotten password are provided in </w:t>
      </w:r>
      <w:r w:rsidRPr="0071300E">
        <w:t>section 5.4</w:t>
      </w:r>
      <w:r w:rsidR="002B625A">
        <w:t xml:space="preserve"> of this user guide.</w:t>
      </w:r>
    </w:p>
    <w:p w14:paraId="7CA72025" w14:textId="77777777" w:rsidR="00B25E26" w:rsidRDefault="00B25E26" w:rsidP="00976F5F">
      <w:pPr>
        <w:pStyle w:val="Heading2"/>
      </w:pPr>
      <w:bookmarkStart w:id="27" w:name="_Toc433639825"/>
      <w:bookmarkStart w:id="28" w:name="_Toc433963727"/>
      <w:r w:rsidRPr="00031299">
        <w:t xml:space="preserve">Program Sponsor </w:t>
      </w:r>
      <w:r>
        <w:t xml:space="preserve">Account </w:t>
      </w:r>
      <w:r w:rsidRPr="00BA3106">
        <w:t>Permissions and Responsibilities</w:t>
      </w:r>
      <w:bookmarkEnd w:id="26"/>
      <w:r>
        <w:t xml:space="preserve"> for SMA Forms</w:t>
      </w:r>
      <w:bookmarkEnd w:id="27"/>
      <w:bookmarkEnd w:id="28"/>
    </w:p>
    <w:p w14:paraId="54871D3D" w14:textId="3B842817" w:rsidR="00B25E26" w:rsidRDefault="00B25E26" w:rsidP="00976F5F">
      <w:pPr>
        <w:pStyle w:val="BodyText"/>
      </w:pPr>
      <w:r>
        <w:t xml:space="preserve">This section provides information about SAMHSA required forms SMA-162 and </w:t>
      </w:r>
      <w:r w:rsidRPr="00BA3106">
        <w:t>SMA-168</w:t>
      </w:r>
      <w:r>
        <w:t xml:space="preserve"> and describes Program Sponsor </w:t>
      </w:r>
      <w:r w:rsidRPr="00BA3106">
        <w:t>account permissions related to an OTP’s online submission</w:t>
      </w:r>
      <w:r>
        <w:t>s</w:t>
      </w:r>
      <w:r w:rsidRPr="00BA3106">
        <w:t xml:space="preserve"> of </w:t>
      </w:r>
      <w:r>
        <w:t>each type of form. For Program Sponsors who work in more than one OTP, account permissions for accessing SMA forms from multiple OTPs are also discussed</w:t>
      </w:r>
      <w:r w:rsidRPr="00BA3106">
        <w:t>.</w:t>
      </w:r>
      <w:r>
        <w:t xml:space="preserve"> Program Sponsor account permissions discussed in this section include the following:</w:t>
      </w:r>
    </w:p>
    <w:p w14:paraId="5E7986EC" w14:textId="77777777" w:rsidR="00B25E26" w:rsidRDefault="00B25E26" w:rsidP="00976F5F">
      <w:pPr>
        <w:pStyle w:val="Bullet1"/>
      </w:pPr>
      <w:r>
        <w:t>Creating a new SMA-162;</w:t>
      </w:r>
    </w:p>
    <w:p w14:paraId="7739FCCC" w14:textId="77777777" w:rsidR="00B25E26" w:rsidRDefault="00B25E26" w:rsidP="00976F5F">
      <w:pPr>
        <w:pStyle w:val="Bullet1"/>
      </w:pPr>
      <w:r>
        <w:t xml:space="preserve">Signing and submitting SMA-162s to SAMHSA and the State Opioid Treatment Authority (SOTA); </w:t>
      </w:r>
    </w:p>
    <w:p w14:paraId="06A421FD" w14:textId="77777777" w:rsidR="00B25E26" w:rsidRDefault="00B25E26" w:rsidP="00976F5F">
      <w:pPr>
        <w:pStyle w:val="Bullet1"/>
      </w:pPr>
      <w:r>
        <w:t>Creating a new SMA-168;</w:t>
      </w:r>
    </w:p>
    <w:p w14:paraId="61B88E65" w14:textId="77777777" w:rsidR="00B25E26" w:rsidRDefault="00B25E26" w:rsidP="00976F5F">
      <w:pPr>
        <w:pStyle w:val="Bullet1"/>
      </w:pPr>
      <w:r>
        <w:t>Saving an SMA-168 for later completion, or for later submission by a Program Physician account holder;</w:t>
      </w:r>
    </w:p>
    <w:p w14:paraId="003BAE55" w14:textId="77777777" w:rsidR="00B25E26" w:rsidRDefault="00B25E26" w:rsidP="00976F5F">
      <w:pPr>
        <w:pStyle w:val="Bullet1"/>
      </w:pPr>
      <w:r>
        <w:t xml:space="preserve">Modifying an SMA-168 that has not yet been submitted by a Program Physician account holder; and </w:t>
      </w:r>
    </w:p>
    <w:p w14:paraId="0C9BAD1A" w14:textId="1D158A05" w:rsidR="00B25E26" w:rsidRPr="00E60E72" w:rsidRDefault="00B25E26" w:rsidP="00976F5F">
      <w:pPr>
        <w:pStyle w:val="Bullet1"/>
      </w:pPr>
      <w:r>
        <w:t>Viewing, printing, and archiving patient exception requests for the OTP(s) associated with the Program Sponsor’s account(s).</w:t>
      </w:r>
    </w:p>
    <w:p w14:paraId="4F81A1DC" w14:textId="77777777" w:rsidR="00B25E26" w:rsidRDefault="00B25E26" w:rsidP="00870AF2">
      <w:pPr>
        <w:pStyle w:val="Heading3"/>
        <w:keepNext/>
        <w:ind w:left="720" w:hanging="720"/>
      </w:pPr>
      <w:bookmarkStart w:id="29" w:name="_Toc433639826"/>
      <w:bookmarkStart w:id="30" w:name="_Toc433963728"/>
      <w:bookmarkStart w:id="31" w:name="_Toc426984249"/>
      <w:r>
        <w:t>Permissions for Program Sponsors Responsible for Multiple OTPs</w:t>
      </w:r>
      <w:bookmarkEnd w:id="29"/>
      <w:bookmarkEnd w:id="30"/>
    </w:p>
    <w:p w14:paraId="07C6FD06" w14:textId="4776ACA9" w:rsidR="00B25E26" w:rsidRDefault="00B25E26" w:rsidP="00870AF2">
      <w:pPr>
        <w:pStyle w:val="BodyText"/>
        <w:keepNext/>
      </w:pPr>
      <w:r w:rsidRPr="00777037">
        <w:t xml:space="preserve">As discussed in Section </w:t>
      </w:r>
      <w:r>
        <w:t>3.2</w:t>
      </w:r>
      <w:r w:rsidRPr="00777037">
        <w:t>, Program Sponsors who work at multiple OTPs may request OTP Extranet system access rights for each of the</w:t>
      </w:r>
      <w:r>
        <w:t>ir</w:t>
      </w:r>
      <w:r w:rsidRPr="00777037">
        <w:t xml:space="preserve"> OTP</w:t>
      </w:r>
      <w:r>
        <w:t>s</w:t>
      </w:r>
      <w:r w:rsidRPr="00777037">
        <w:t xml:space="preserve">. </w:t>
      </w:r>
      <w:r>
        <w:t xml:space="preserve">Program Sponsor account holders approved </w:t>
      </w:r>
      <w:r>
        <w:lastRenderedPageBreak/>
        <w:t>to access multiple OTPs may select the OTP they want to initially access during their OTP Extranet session by selecting from among their listed programs during the log-in</w:t>
      </w:r>
      <w:r w:rsidR="002B625A">
        <w:t xml:space="preserve"> process as shown in Exhibit 7.</w:t>
      </w:r>
    </w:p>
    <w:p w14:paraId="02544138" w14:textId="6E6EA190" w:rsidR="00976F5F" w:rsidRPr="00777037" w:rsidRDefault="00976F5F" w:rsidP="00976F5F">
      <w:pPr>
        <w:pStyle w:val="ExhibitTitle"/>
      </w:pPr>
      <w:bookmarkStart w:id="32" w:name="_Toc433963755"/>
      <w:r w:rsidRPr="001A7EC2">
        <w:t>Exhibit 7.</w:t>
      </w:r>
      <w:r>
        <w:t xml:space="preserve"> Screenshot Displaying a Program Selection Screen for Program Sponsors </w:t>
      </w:r>
      <w:r w:rsidR="00104E25">
        <w:t>W</w:t>
      </w:r>
      <w:r>
        <w:t>ith Access to Multiple OTPs</w:t>
      </w:r>
      <w:bookmarkEnd w:id="32"/>
    </w:p>
    <w:p w14:paraId="77E58606" w14:textId="77777777" w:rsidR="00B25E26" w:rsidRDefault="00B25E26" w:rsidP="00976F5F">
      <w:pPr>
        <w:pStyle w:val="BodyText"/>
      </w:pPr>
      <w:r w:rsidRPr="001A7EC2">
        <w:rPr>
          <w:noProof/>
        </w:rPr>
        <w:drawing>
          <wp:inline distT="0" distB="0" distL="0" distR="0" wp14:anchorId="7251C5F8" wp14:editId="1B12FA5E">
            <wp:extent cx="5943600" cy="3115945"/>
            <wp:effectExtent l="0" t="0" r="0" b="8255"/>
            <wp:docPr id="37891" name="Content Placeholder 10" descr="This is an Exhibit displaying a Program Selection Screen for Program Sponsors with access to multiple OTPs. The Exhibit shows a list of OTP ID numbers and addresses, and includes an arrow pointing toward one of the listed OTP IDs to illustrate that Program Sponsors who work in multiple OTPs can choose the OTP they want to focus on when they log in to their OTP Extranet session." title="Exhibit 7. OTP Extranet Program Log in Menu"/>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7891" name="Content Placeholder 10"/>
                    <pic:cNvPicPr>
                      <a:picLocks noGrp="1"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115945"/>
                    </a:xfrm>
                    <a:prstGeom prst="rect">
                      <a:avLst/>
                    </a:prstGeom>
                    <a:noFill/>
                    <a:ln w="9525">
                      <a:noFill/>
                      <a:miter lim="800000"/>
                      <a:headEnd/>
                      <a:tailEnd/>
                    </a:ln>
                  </pic:spPr>
                </pic:pic>
              </a:graphicData>
            </a:graphic>
          </wp:inline>
        </w:drawing>
      </w:r>
    </w:p>
    <w:p w14:paraId="7556A335" w14:textId="6EB89756" w:rsidR="00976F5F" w:rsidRDefault="00B25E26" w:rsidP="00976F5F">
      <w:pPr>
        <w:pStyle w:val="BodyText"/>
      </w:pPr>
      <w:r w:rsidRPr="0073709B">
        <w:t xml:space="preserve">The OTP </w:t>
      </w:r>
      <w:r>
        <w:t>n</w:t>
      </w:r>
      <w:r w:rsidRPr="0073709B">
        <w:t xml:space="preserve">umber </w:t>
      </w:r>
      <w:r>
        <w:t>for</w:t>
      </w:r>
      <w:r w:rsidRPr="0073709B">
        <w:t xml:space="preserve"> the selected program appears in a drop-down menu located under the Program Sponsor’s name, as shown in Exhibit 8. </w:t>
      </w:r>
      <w:r>
        <w:t xml:space="preserve">During an OTP Extranet session, </w:t>
      </w:r>
      <w:r w:rsidRPr="0073709B">
        <w:t xml:space="preserve">Program Sponsors may switch to </w:t>
      </w:r>
      <w:r>
        <w:t>any</w:t>
      </w:r>
      <w:r w:rsidRPr="0073709B">
        <w:t xml:space="preserve"> of their authorized programs by selecting a different program on the drop-down list.</w:t>
      </w:r>
    </w:p>
    <w:p w14:paraId="62CC56A7" w14:textId="653B0006" w:rsidR="00976F5F" w:rsidRDefault="00976F5F" w:rsidP="00976F5F">
      <w:pPr>
        <w:pStyle w:val="ExhibitTitle"/>
      </w:pPr>
      <w:bookmarkStart w:id="33" w:name="_Toc433963756"/>
      <w:r w:rsidRPr="00031299">
        <w:lastRenderedPageBreak/>
        <w:t xml:space="preserve">Exhibit 8. </w:t>
      </w:r>
      <w:r>
        <w:t>Screenshot Emphasizing the Program Sponsor’s Name and Selected Program for Program Sponsors with OTP Extranet System Access to Multiple OTPs</w:t>
      </w:r>
      <w:bookmarkEnd w:id="33"/>
    </w:p>
    <w:p w14:paraId="542532BD" w14:textId="77777777" w:rsidR="00976F5F" w:rsidRDefault="00B25E26" w:rsidP="00976F5F">
      <w:pPr>
        <w:pStyle w:val="BodyText"/>
      </w:pPr>
      <w:r w:rsidRPr="0073709B">
        <w:rPr>
          <w:noProof/>
        </w:rPr>
        <w:drawing>
          <wp:inline distT="0" distB="0" distL="0" distR="0" wp14:anchorId="065B1097" wp14:editId="5F79AC63">
            <wp:extent cx="5943600" cy="2677795"/>
            <wp:effectExtent l="19050" t="19050" r="19050" b="27305"/>
            <wp:docPr id="38916" name="Content Placeholder 5" descr="This is an Exhibit emphasizing the Program Sponsor’s name and selected program for Program Sponsors with OTP Extranet system access to multiple OTPs. Below the Program Sponsor’s name and OTP name is the menu for creating, submitting, editing, and viewing Exception Request forms. The Exhibit is intended to illustrate a drop-down arrow that can be used any time during the Program Sponsor’s OTP Extranet session to select a different OTP without having to log out of the system. " title="Exhibit 8. OTP Extranet Welcome Page with user and program nam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8916" name="Content Placeholder 5"/>
                    <pic:cNvPicPr>
                      <a:picLocks noGrp="1"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2677795"/>
                    </a:xfrm>
                    <a:prstGeom prst="rect">
                      <a:avLst/>
                    </a:prstGeom>
                    <a:noFill/>
                    <a:ln w="9525">
                      <a:solidFill>
                        <a:schemeClr val="tx1"/>
                      </a:solidFill>
                      <a:miter lim="800000"/>
                      <a:headEnd/>
                      <a:tailEnd/>
                    </a:ln>
                  </pic:spPr>
                </pic:pic>
              </a:graphicData>
            </a:graphic>
          </wp:inline>
        </w:drawing>
      </w:r>
    </w:p>
    <w:p w14:paraId="5BD1D759" w14:textId="77777777" w:rsidR="00B25E26" w:rsidRDefault="00B25E26" w:rsidP="00976F5F">
      <w:pPr>
        <w:pStyle w:val="Heading3"/>
        <w:keepNext/>
      </w:pPr>
      <w:bookmarkStart w:id="34" w:name="_Toc433639827"/>
      <w:bookmarkStart w:id="35" w:name="_Toc433963729"/>
      <w:r>
        <w:t>Certification Forms (SMA-162)</w:t>
      </w:r>
      <w:bookmarkEnd w:id="34"/>
      <w:bookmarkEnd w:id="35"/>
    </w:p>
    <w:p w14:paraId="45F3E8F9" w14:textId="77777777" w:rsidR="00B25E26" w:rsidRDefault="00B25E26" w:rsidP="0097587F">
      <w:pPr>
        <w:pStyle w:val="Heading4"/>
      </w:pPr>
      <w:bookmarkStart w:id="36" w:name="_Toc433639828"/>
      <w:bookmarkStart w:id="37" w:name="_Toc433963730"/>
      <w:r>
        <w:t>SMA-162 Overview</w:t>
      </w:r>
      <w:bookmarkEnd w:id="36"/>
      <w:bookmarkEnd w:id="37"/>
    </w:p>
    <w:p w14:paraId="0370D524" w14:textId="783A19E0" w:rsidR="00B25E26" w:rsidRPr="009A5529" w:rsidRDefault="00B25E26" w:rsidP="00976F5F">
      <w:pPr>
        <w:pStyle w:val="BodyText"/>
      </w:pPr>
      <w:r w:rsidRPr="009A5529">
        <w:t>Certification is the process by which the SAMHSA/CSAT</w:t>
      </w:r>
      <w:r>
        <w:t xml:space="preserve">’s </w:t>
      </w:r>
      <w:r w:rsidRPr="009A5529">
        <w:t>Division of Pharmacologic Therapies determines that an OTP is qualified to provide opioid treatment under 42 CFR Part 8.</w:t>
      </w:r>
      <w:r>
        <w:t xml:space="preserve"> </w:t>
      </w:r>
      <w:r w:rsidRPr="009A5529">
        <w:t>To obtain SAMHSA certification</w:t>
      </w:r>
      <w:r>
        <w:t>,</w:t>
      </w:r>
      <w:r w:rsidRPr="009A5529">
        <w:t xml:space="preserve"> OTPs must successfully complete </w:t>
      </w:r>
      <w:r>
        <w:t xml:space="preserve">an accreditation process </w:t>
      </w:r>
      <w:r w:rsidRPr="009A5529">
        <w:t>and meet other requirements enumerated in 42 CFR Part 8. A program may apply to SAMHSA for provisional (initial) certification during the time it is working toward accreditation with a SAMHSA-approved accrediting body. Provisional certification is a temporary certification granted for up to one year to a new OTP</w:t>
      </w:r>
      <w:r>
        <w:t xml:space="preserve">. The program </w:t>
      </w:r>
      <w:r w:rsidRPr="009A5529">
        <w:t>must become accredited</w:t>
      </w:r>
      <w:r>
        <w:t xml:space="preserve"> during the one-year provisional time frame</w:t>
      </w:r>
      <w:r w:rsidRPr="009A5529">
        <w:t>.</w:t>
      </w:r>
    </w:p>
    <w:p w14:paraId="0CEEE4D2" w14:textId="67FFACA5" w:rsidR="00B25E26" w:rsidRDefault="00B25E26" w:rsidP="00976F5F">
      <w:pPr>
        <w:pStyle w:val="BodyText"/>
      </w:pPr>
      <w:r w:rsidRPr="009A5529">
        <w:t>Upon achieving accreditation</w:t>
      </w:r>
      <w:r>
        <w:t>,</w:t>
      </w:r>
      <w:r w:rsidRPr="009A5529">
        <w:t xml:space="preserve"> a provisionally certified OTP m</w:t>
      </w:r>
      <w:r>
        <w:t xml:space="preserve">ust apply to SAMHSA for </w:t>
      </w:r>
      <w:r w:rsidRPr="009A5529">
        <w:t>renewal</w:t>
      </w:r>
      <w:r>
        <w:t xml:space="preserve"> to achieve “</w:t>
      </w:r>
      <w:r w:rsidRPr="009A5529">
        <w:t>full</w:t>
      </w:r>
      <w:r>
        <w:t>”</w:t>
      </w:r>
      <w:r w:rsidRPr="009A5529">
        <w:t xml:space="preserve"> certification. Once certified, programs must renew certification </w:t>
      </w:r>
      <w:r>
        <w:t xml:space="preserve">(also known as “re-certifying”) </w:t>
      </w:r>
      <w:r w:rsidRPr="009A5529">
        <w:t xml:space="preserve">at least every </w:t>
      </w:r>
      <w:r>
        <w:t>3</w:t>
      </w:r>
      <w:r w:rsidR="002B625A">
        <w:t xml:space="preserve"> years.</w:t>
      </w:r>
    </w:p>
    <w:p w14:paraId="2B546A2D" w14:textId="04491A31" w:rsidR="00B25E26" w:rsidRDefault="00B25E26" w:rsidP="00976F5F">
      <w:pPr>
        <w:pStyle w:val="BodyText"/>
      </w:pPr>
      <w:r>
        <w:t>Form SMA-162 is required by 42 CFR Part 8.11 for application and processing of</w:t>
      </w:r>
    </w:p>
    <w:p w14:paraId="607A1790" w14:textId="77777777" w:rsidR="00B25E26" w:rsidRDefault="00B25E26" w:rsidP="00976F5F">
      <w:pPr>
        <w:pStyle w:val="Bullet1"/>
      </w:pPr>
      <w:r>
        <w:t xml:space="preserve">Provisional certifications, </w:t>
      </w:r>
    </w:p>
    <w:p w14:paraId="46E6D9A3" w14:textId="77777777" w:rsidR="00B25E26" w:rsidRDefault="00B25E26" w:rsidP="00976F5F">
      <w:pPr>
        <w:pStyle w:val="Bullet1"/>
      </w:pPr>
      <w:r>
        <w:t xml:space="preserve">Renewals of provisional programs into full certification status, and </w:t>
      </w:r>
    </w:p>
    <w:p w14:paraId="21381264" w14:textId="77777777" w:rsidR="00B25E26" w:rsidRDefault="00B25E26" w:rsidP="00976F5F">
      <w:pPr>
        <w:pStyle w:val="Bullet1"/>
      </w:pPr>
      <w:r>
        <w:t xml:space="preserve">Re-certifications of fully certified programs. </w:t>
      </w:r>
    </w:p>
    <w:p w14:paraId="7A8F8DF8" w14:textId="77777777" w:rsidR="00B25E26" w:rsidRPr="0005383D" w:rsidRDefault="00B25E26" w:rsidP="00976F5F">
      <w:pPr>
        <w:pStyle w:val="BodyText"/>
      </w:pPr>
      <w:r w:rsidRPr="0005383D">
        <w:t xml:space="preserve">The form is also used to apply for SAMHSA approval of four types of changes at existing programs: </w:t>
      </w:r>
    </w:p>
    <w:p w14:paraId="70464DB7" w14:textId="22C3ADD4" w:rsidR="00B25E26" w:rsidRDefault="002B625A" w:rsidP="00976F5F">
      <w:pPr>
        <w:pStyle w:val="Bullet1"/>
      </w:pPr>
      <w:r>
        <w:t>A new Program Sponsor,</w:t>
      </w:r>
    </w:p>
    <w:p w14:paraId="5420519A" w14:textId="47F07010" w:rsidR="00B25E26" w:rsidRDefault="00B25E26" w:rsidP="00976F5F">
      <w:pPr>
        <w:pStyle w:val="Bullet1"/>
      </w:pPr>
      <w:r>
        <w:lastRenderedPageBreak/>
        <w:t>A new Medical Director,</w:t>
      </w:r>
    </w:p>
    <w:p w14:paraId="76E75EFA" w14:textId="5F55ECC5" w:rsidR="00B25E26" w:rsidRDefault="00B25E26" w:rsidP="00976F5F">
      <w:pPr>
        <w:pStyle w:val="Bullet1"/>
      </w:pPr>
      <w:r>
        <w:t xml:space="preserve">Relocation </w:t>
      </w:r>
      <w:r w:rsidRPr="006A0EF4">
        <w:t xml:space="preserve">of </w:t>
      </w:r>
      <w:r>
        <w:t xml:space="preserve">the </w:t>
      </w:r>
      <w:r w:rsidRPr="006A0EF4">
        <w:t xml:space="preserve">primary dispensing unit or </w:t>
      </w:r>
      <w:r>
        <w:t xml:space="preserve">a </w:t>
      </w:r>
      <w:r w:rsidRPr="006A0EF4">
        <w:t>medication unit</w:t>
      </w:r>
      <w:r w:rsidR="002B625A">
        <w:t>, and</w:t>
      </w:r>
    </w:p>
    <w:p w14:paraId="25339B73" w14:textId="2432D517" w:rsidR="00B25E26" w:rsidRDefault="00B25E26" w:rsidP="00976F5F">
      <w:pPr>
        <w:pStyle w:val="Bullet1"/>
      </w:pPr>
      <w:r>
        <w:t xml:space="preserve">The addition of one or more new medication units </w:t>
      </w:r>
      <w:r w:rsidRPr="006A0EF4">
        <w:t>(</w:t>
      </w:r>
      <w:r>
        <w:t xml:space="preserve">e.g., </w:t>
      </w:r>
      <w:r w:rsidRPr="006A0EF4">
        <w:t>satellite clinic or mobile unit</w:t>
      </w:r>
      <w:r w:rsidR="002B625A">
        <w:t>).</w:t>
      </w:r>
    </w:p>
    <w:p w14:paraId="6001549F" w14:textId="037E8705" w:rsidR="00B25E26" w:rsidRDefault="00B25E26" w:rsidP="00976F5F">
      <w:pPr>
        <w:pStyle w:val="BodyText"/>
        <w:rPr>
          <w:i/>
        </w:rPr>
      </w:pPr>
      <w:r>
        <w:t>The OTP Extranet system accommodates the online processing of SMA-162s for Renewals/</w:t>
      </w:r>
      <w:r w:rsidR="0092197C">
        <w:br/>
      </w:r>
      <w:r>
        <w:t>Re-certifications and the four program changes listed above</w:t>
      </w:r>
      <w:r>
        <w:rPr>
          <w:rStyle w:val="FootnoteReference"/>
          <w:rFonts w:ascii="Times New Roman" w:hAnsi="Times New Roman"/>
        </w:rPr>
        <w:footnoteReference w:id="4"/>
      </w:r>
      <w:r>
        <w:t xml:space="preserve">. </w:t>
      </w:r>
      <w:r w:rsidRPr="009709EA">
        <w:rPr>
          <w:b/>
        </w:rPr>
        <w:t>However</w:t>
      </w:r>
      <w:r>
        <w:rPr>
          <w:b/>
        </w:rPr>
        <w:t>,</w:t>
      </w:r>
      <w:r w:rsidRPr="009709EA">
        <w:rPr>
          <w:b/>
        </w:rPr>
        <w:t xml:space="preserve"> </w:t>
      </w:r>
      <w:r w:rsidRPr="009709EA">
        <w:t xml:space="preserve">the online processing of </w:t>
      </w:r>
      <w:r w:rsidRPr="009709EA">
        <w:rPr>
          <w:b/>
        </w:rPr>
        <w:t xml:space="preserve">provisional certifications </w:t>
      </w:r>
      <w:r w:rsidRPr="009709EA">
        <w:t xml:space="preserve">must be submitted through </w:t>
      </w:r>
      <w:hyperlink r:id="rId28" w:history="1">
        <w:r w:rsidRPr="00E70C18">
          <w:rPr>
            <w:rStyle w:val="Hyperlink"/>
            <w:color w:val="auto"/>
            <w:u w:val="none"/>
          </w:rPr>
          <w:t xml:space="preserve">SAMHSA’s Medication-Assisted Treatment (MAT) website at </w:t>
        </w:r>
        <w:r w:rsidRPr="00E70C18">
          <w:rPr>
            <w:rStyle w:val="Hyperlink"/>
          </w:rPr>
          <w:t>http://www.samhsa.gov/medication-assisted-treatment/opioid-treatment-programs/apply</w:t>
        </w:r>
      </w:hyperlink>
      <w:r w:rsidR="002B625A">
        <w:t>.</w:t>
      </w:r>
    </w:p>
    <w:p w14:paraId="72CBE040" w14:textId="3AB59720" w:rsidR="00B25E26" w:rsidRPr="006A0EF4" w:rsidRDefault="00B25E26" w:rsidP="00976F5F">
      <w:pPr>
        <w:pStyle w:val="BodyText"/>
      </w:pPr>
      <w:r>
        <w:t xml:space="preserve">It is beyond the scope of this user guide to describe the accreditation and certification requirements for OTPs, including the state-specific variations in applicable statues and regulations affecting compliance. Program Sponsors requiring additional information on these topics prior to completing the SMA-162 are referred to the </w:t>
      </w:r>
      <w:hyperlink r:id="rId29" w:history="1">
        <w:r w:rsidRPr="0092197C">
          <w:rPr>
            <w:rStyle w:val="Hyperlink"/>
            <w:color w:val="auto"/>
            <w:u w:val="none"/>
          </w:rPr>
          <w:t>SAMHSA MAT website, which provides detailed information about the accreditation and certification process (</w:t>
        </w:r>
        <w:r w:rsidRPr="0092197C">
          <w:rPr>
            <w:rStyle w:val="Hyperlink"/>
          </w:rPr>
          <w:t>http://www.samhsa.gov/medication-assisted-treatment/opioid-treatment-programs/apply</w:t>
        </w:r>
      </w:hyperlink>
      <w:r>
        <w:t xml:space="preserve">). For state-specific questions, SAMHSA maintains a current list of </w:t>
      </w:r>
      <w:hyperlink r:id="rId30" w:history="1">
        <w:r w:rsidRPr="0092197C">
          <w:rPr>
            <w:rStyle w:val="Hyperlink"/>
            <w:color w:val="auto"/>
            <w:u w:val="none"/>
          </w:rPr>
          <w:t xml:space="preserve">State Opioid Treatment Authorities (SOTAs) at: </w:t>
        </w:r>
        <w:r w:rsidRPr="0092197C">
          <w:rPr>
            <w:rStyle w:val="Hyperlink"/>
          </w:rPr>
          <w:t>http://dpt2.samhsa.gov/regulations/smalist.aspx.</w:t>
        </w:r>
      </w:hyperlink>
    </w:p>
    <w:p w14:paraId="11A9007B" w14:textId="77777777" w:rsidR="00B25E26" w:rsidRDefault="00B25E26" w:rsidP="0097587F">
      <w:pPr>
        <w:pStyle w:val="Heading4"/>
      </w:pPr>
      <w:bookmarkStart w:id="38" w:name="_Toc433639829"/>
      <w:bookmarkStart w:id="39" w:name="_Toc433963731"/>
      <w:r>
        <w:t>Program Sponsor User Accounts: Permissions for the SMA-162 Form</w:t>
      </w:r>
      <w:bookmarkEnd w:id="38"/>
      <w:bookmarkEnd w:id="39"/>
    </w:p>
    <w:p w14:paraId="35DA7F2E" w14:textId="148A2227" w:rsidR="00B25E26" w:rsidRPr="00515457" w:rsidRDefault="00B25E26" w:rsidP="00976F5F">
      <w:pPr>
        <w:pStyle w:val="BodyText"/>
      </w:pPr>
      <w:r w:rsidRPr="00515457">
        <w:t>Program Sponsor account permissions related to an OTP’s online submission of certification forms include</w:t>
      </w:r>
      <w:r>
        <w:t xml:space="preserve"> the following</w:t>
      </w:r>
      <w:r w:rsidR="002B625A">
        <w:t>:</w:t>
      </w:r>
    </w:p>
    <w:p w14:paraId="1A4DE66C" w14:textId="29D0CB19" w:rsidR="00B25E26" w:rsidRPr="00515457" w:rsidRDefault="00B25E26" w:rsidP="00976F5F">
      <w:pPr>
        <w:pStyle w:val="Bullet1"/>
      </w:pPr>
      <w:r w:rsidRPr="00515457">
        <w:t>Creating, submitting</w:t>
      </w:r>
      <w:r>
        <w:t>,</w:t>
      </w:r>
      <w:r w:rsidRPr="00515457">
        <w:t xml:space="preserve"> and signing a new SMA-162 for the purposes described in Section</w:t>
      </w:r>
      <w:r w:rsidR="0092197C">
        <w:t> </w:t>
      </w:r>
      <w:r w:rsidR="002B625A">
        <w:t>4.2.1.</w:t>
      </w:r>
    </w:p>
    <w:p w14:paraId="398D877D" w14:textId="5651D786" w:rsidR="00B25E26" w:rsidRPr="00515457" w:rsidRDefault="00B25E26" w:rsidP="00976F5F">
      <w:pPr>
        <w:pStyle w:val="Bullet1"/>
      </w:pPr>
      <w:r w:rsidRPr="00515457">
        <w:t>Interacting with SAMHSA to complete full processing of the form, including</w:t>
      </w:r>
    </w:p>
    <w:p w14:paraId="0593A07A" w14:textId="77777777" w:rsidR="00B25E26" w:rsidRPr="00976F5F" w:rsidRDefault="00B25E26" w:rsidP="00976F5F">
      <w:pPr>
        <w:pStyle w:val="BulletedList2"/>
        <w:spacing w:before="120" w:after="120"/>
        <w:ind w:left="1080"/>
      </w:pPr>
      <w:r w:rsidRPr="00976F5F">
        <w:t>Reviewing and responding to a confirmation e-mail from SAMHSA,</w:t>
      </w:r>
    </w:p>
    <w:p w14:paraId="0B80288A" w14:textId="77777777" w:rsidR="00B25E26" w:rsidRPr="00976F5F" w:rsidRDefault="00B25E26" w:rsidP="00976F5F">
      <w:pPr>
        <w:pStyle w:val="BulletedList2"/>
        <w:spacing w:before="120" w:after="120"/>
        <w:ind w:left="1080"/>
      </w:pPr>
      <w:r w:rsidRPr="00976F5F">
        <w:t>Modifying the form,</w:t>
      </w:r>
    </w:p>
    <w:p w14:paraId="4E9FDCCC" w14:textId="56B2891D" w:rsidR="00B25E26" w:rsidRPr="00976F5F" w:rsidRDefault="00B25E26" w:rsidP="00976F5F">
      <w:pPr>
        <w:pStyle w:val="BulletedList2"/>
        <w:spacing w:before="120" w:after="120"/>
        <w:ind w:left="1080"/>
      </w:pPr>
      <w:r w:rsidRPr="00976F5F">
        <w:t>Uploading new doc</w:t>
      </w:r>
      <w:r w:rsidR="002B625A">
        <w:t>uments requested by SAMHSA, and</w:t>
      </w:r>
    </w:p>
    <w:p w14:paraId="65E64D75" w14:textId="77777777" w:rsidR="00B25E26" w:rsidRPr="00976F5F" w:rsidRDefault="00B25E26" w:rsidP="00976F5F">
      <w:pPr>
        <w:pStyle w:val="BulletedList2"/>
        <w:spacing w:before="120" w:after="120"/>
        <w:ind w:left="1080"/>
      </w:pPr>
      <w:r w:rsidRPr="00976F5F">
        <w:t>Providing clarifications to SAMHSA.</w:t>
      </w:r>
    </w:p>
    <w:p w14:paraId="756918F9" w14:textId="77777777" w:rsidR="00B25E26" w:rsidRPr="00515457" w:rsidRDefault="00B25E26" w:rsidP="00976F5F">
      <w:pPr>
        <w:pStyle w:val="BodyText"/>
      </w:pPr>
      <w:r w:rsidRPr="00515457">
        <w:t xml:space="preserve">Program Sponsors do not have to complete the SMA-162 themselves; OTP personnel holding a Program Director user account type may also complete or modify an SMA-162 form and submit the form for the Program Sponsor’s signature. </w:t>
      </w:r>
      <w:r w:rsidRPr="00515457">
        <w:rPr>
          <w:b/>
        </w:rPr>
        <w:t xml:space="preserve">Only a Program </w:t>
      </w:r>
      <w:r w:rsidRPr="005E76DE">
        <w:rPr>
          <w:b/>
        </w:rPr>
        <w:t>Sponsor account holder may sign the SMA-162</w:t>
      </w:r>
      <w:r w:rsidRPr="005E76DE">
        <w:t>. The process for creating a new SMA-162 is described in Section 4.2.3. The process for signing the SMA-162 is described in Section 4.2.5.</w:t>
      </w:r>
    </w:p>
    <w:p w14:paraId="1EAF196D" w14:textId="77777777" w:rsidR="00B25E26" w:rsidRPr="00B10CDE" w:rsidRDefault="00B25E26" w:rsidP="0097587F">
      <w:pPr>
        <w:pStyle w:val="Heading4"/>
      </w:pPr>
      <w:bookmarkStart w:id="40" w:name="_Toc433639830"/>
      <w:bookmarkStart w:id="41" w:name="_Toc433963732"/>
      <w:r w:rsidRPr="00B10CDE">
        <w:lastRenderedPageBreak/>
        <w:t>Creating a New SMA-162</w:t>
      </w:r>
      <w:bookmarkEnd w:id="40"/>
      <w:bookmarkEnd w:id="41"/>
    </w:p>
    <w:p w14:paraId="4CACF95A" w14:textId="0FE6886C" w:rsidR="00B25E26" w:rsidRDefault="00B25E26" w:rsidP="00976F5F">
      <w:pPr>
        <w:pStyle w:val="BodyText"/>
      </w:pPr>
      <w:r>
        <w:t xml:space="preserve">To create a new SMA-162 through the OTP Extranet system, click on the SMA-162 tab in the top menu of the Program Sponsor home screen and select “New SMA-162” from the links appearing under the Program Sponsor’s name, as shown in Exhibit 9. Select the purpose of the SMA-162 application from among the listed active choices shown in “Purpose of Application” (also shown in Exhibit 9). Because provisional certifications are </w:t>
      </w:r>
      <w:r w:rsidR="008F18EE">
        <w:t xml:space="preserve">submitted into the </w:t>
      </w:r>
      <w:r>
        <w:t xml:space="preserve">OTP Extranet system </w:t>
      </w:r>
      <w:r w:rsidR="008F18EE">
        <w:t xml:space="preserve">through the SAMHSA MAT website </w:t>
      </w:r>
      <w:r>
        <w:t>(as described in Section 4.2.1), the “Provisional Certification” option is not active on the OTP Extranet’</w:t>
      </w:r>
      <w:r w:rsidR="002B625A">
        <w:t>s online SMA-162 form.</w:t>
      </w:r>
    </w:p>
    <w:p w14:paraId="48489B64" w14:textId="690971A7" w:rsidR="00976F5F" w:rsidRDefault="00976F5F" w:rsidP="00976F5F">
      <w:pPr>
        <w:pStyle w:val="ExhibitTitle"/>
      </w:pPr>
      <w:bookmarkStart w:id="42" w:name="_Toc433963757"/>
      <w:r w:rsidRPr="0029238C">
        <w:t xml:space="preserve">Exhibit 9. Screenshot </w:t>
      </w:r>
      <w:r>
        <w:t>S</w:t>
      </w:r>
      <w:r w:rsidRPr="0029238C">
        <w:t xml:space="preserve">howing the SMA-162 </w:t>
      </w:r>
      <w:r>
        <w:t>M</w:t>
      </w:r>
      <w:r w:rsidRPr="0029238C">
        <w:t xml:space="preserve">enu </w:t>
      </w:r>
      <w:r>
        <w:t>T</w:t>
      </w:r>
      <w:r w:rsidRPr="0029238C">
        <w:t xml:space="preserve">ab, </w:t>
      </w:r>
      <w:r>
        <w:t>H</w:t>
      </w:r>
      <w:r w:rsidRPr="0029238C">
        <w:t xml:space="preserve">ighlighting </w:t>
      </w:r>
      <w:r>
        <w:t>F</w:t>
      </w:r>
      <w:r w:rsidRPr="0029238C">
        <w:t xml:space="preserve">eatures for </w:t>
      </w:r>
      <w:r>
        <w:t>C</w:t>
      </w:r>
      <w:r w:rsidRPr="0029238C">
        <w:t xml:space="preserve">reating a </w:t>
      </w:r>
      <w:r>
        <w:t>N</w:t>
      </w:r>
      <w:r w:rsidRPr="0029238C">
        <w:t xml:space="preserve">ew SMA-162 and </w:t>
      </w:r>
      <w:r>
        <w:t>S</w:t>
      </w:r>
      <w:r w:rsidRPr="0029238C">
        <w:t xml:space="preserve">electing the </w:t>
      </w:r>
      <w:r>
        <w:t>A</w:t>
      </w:r>
      <w:r w:rsidRPr="0029238C">
        <w:t xml:space="preserve">pplication’s </w:t>
      </w:r>
      <w:r>
        <w:t>P</w:t>
      </w:r>
      <w:r w:rsidRPr="0029238C">
        <w:t>urpose</w:t>
      </w:r>
      <w:bookmarkEnd w:id="42"/>
    </w:p>
    <w:p w14:paraId="4ACC59A5" w14:textId="77777777" w:rsidR="00B25E26" w:rsidRPr="00B10CDE" w:rsidRDefault="00B25E26" w:rsidP="00976F5F">
      <w:pPr>
        <w:pStyle w:val="BodyText"/>
      </w:pPr>
      <w:r w:rsidRPr="00FC1675">
        <w:rPr>
          <w:noProof/>
        </w:rPr>
        <w:drawing>
          <wp:inline distT="0" distB="0" distL="0" distR="0" wp14:anchorId="5D2F88A1" wp14:editId="54F64262">
            <wp:extent cx="5735782" cy="3882683"/>
            <wp:effectExtent l="0" t="0" r="0" b="3810"/>
            <wp:docPr id="9" name="Content Placeholder 2" descr="This is an Exhibit showing the SMA-162 menu tab, highlighting features for creating a new SMA-162 and selecting the application’s purpose. The Exhibit shows that by pressing the “New SMA-162” button in the menu located below the user’s name, users can complete the SMA-162 form. These options are available from the SMA-162 page on the OTP Extranet, which is accessed from a top menu that, from left to right, shows Home, Archived Exceptions, SMA-162, Manage Accounts, My Account, Help and Log Out." title="Exhibit 9. SMA 162 Form with important features highligh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Content Placeholder 2"/>
                    <pic:cNvPicPr>
                      <a:picLocks noGrp="1" noChangeAspect="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735782" cy="3882683"/>
                    </a:xfrm>
                    <a:prstGeom prst="rect">
                      <a:avLst/>
                    </a:prstGeom>
                    <a:noFill/>
                    <a:ln w="9525">
                      <a:noFill/>
                      <a:miter lim="800000"/>
                      <a:headEnd/>
                      <a:tailEnd/>
                    </a:ln>
                  </pic:spPr>
                </pic:pic>
              </a:graphicData>
            </a:graphic>
          </wp:inline>
        </w:drawing>
      </w:r>
    </w:p>
    <w:p w14:paraId="0AFDD001" w14:textId="77777777" w:rsidR="00B25E26" w:rsidRDefault="00B25E26" w:rsidP="00976F5F">
      <w:pPr>
        <w:pStyle w:val="BodyText"/>
      </w:pPr>
      <w:r>
        <w:t>Detailed instructions for completing the SMA-162 are available within the OTP Extranet system by selecting the “SMA-162 Instructions” link under the Program Sponsor’s name within the SMA-162 menu page, as shown in Exhibit 10. The instructions may be printed from within the O</w:t>
      </w:r>
      <w:r w:rsidRPr="00183DA5">
        <w:t>TP Extranet system. The Program Sponsor's name and contact information, including telephone number and e-mail address, are required on the form.</w:t>
      </w:r>
    </w:p>
    <w:p w14:paraId="194D32CD" w14:textId="67DAAC69" w:rsidR="00976F5F" w:rsidRDefault="00976F5F" w:rsidP="00A15B57">
      <w:pPr>
        <w:pStyle w:val="ExhibitTitle"/>
      </w:pPr>
      <w:bookmarkStart w:id="43" w:name="_Toc433963758"/>
      <w:r w:rsidRPr="009124F3">
        <w:lastRenderedPageBreak/>
        <w:t>Exhibit 10.</w:t>
      </w:r>
      <w:r>
        <w:t xml:space="preserve"> Screenshot Showing the Main SMA-162 Menu Screen, With Arrow Highlighting a Link for Obtaining Detailed Instructions for Completing the SMA-162</w:t>
      </w:r>
      <w:bookmarkEnd w:id="43"/>
    </w:p>
    <w:p w14:paraId="46216BF0" w14:textId="77777777" w:rsidR="00B25E26" w:rsidRDefault="00B25E26" w:rsidP="00A15B57">
      <w:pPr>
        <w:pStyle w:val="BodyText"/>
      </w:pPr>
      <w:r w:rsidRPr="009124F3">
        <w:rPr>
          <w:noProof/>
        </w:rPr>
        <w:drawing>
          <wp:inline distT="0" distB="0" distL="0" distR="0" wp14:anchorId="2E977F9A" wp14:editId="69983619">
            <wp:extent cx="5735782" cy="4774129"/>
            <wp:effectExtent l="0" t="0" r="0" b="7620"/>
            <wp:docPr id="43012" name="Content Placeholder 6" descr="This Exhibit shows the location of the SMA-162 instructions in the menu under the user name and program.  These instructions are accessible from the third link listed underneath  the user name and program (following links for “Submitted SMA-162s” and “New SMA-162”) on the SMA-162 page. The SMA-162 page is shown to be accessible from the top menu above the user name that, from left to right, shows Home, Archived Exceptions, SMA-162, Manage Accounts, My Account, Help and Log Out." title="Exhibit 10. Exhibit showing the main SMA-162 menu screen, with arrow highlighting a link for obtaining detailed instructions for completing the SMA-16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3012" name="Content Placeholder 6"/>
                    <pic:cNvPicPr>
                      <a:picLocks noGrp="1" noChangeAspect="1"/>
                    </pic:cNvPicPr>
                  </pic:nvPicPr>
                  <pic:blipFill>
                    <a:blip r:embed="rId32"/>
                    <a:srcRect/>
                    <a:stretch>
                      <a:fillRect/>
                    </a:stretch>
                  </pic:blipFill>
                  <pic:spPr bwMode="auto">
                    <a:xfrm>
                      <a:off x="0" y="0"/>
                      <a:ext cx="5735782" cy="4774129"/>
                    </a:xfrm>
                    <a:prstGeom prst="rect">
                      <a:avLst/>
                    </a:prstGeom>
                    <a:noFill/>
                    <a:ln w="9525">
                      <a:noFill/>
                      <a:miter lim="800000"/>
                      <a:headEnd/>
                      <a:tailEnd/>
                    </a:ln>
                  </pic:spPr>
                </pic:pic>
              </a:graphicData>
            </a:graphic>
          </wp:inline>
        </w:drawing>
      </w:r>
    </w:p>
    <w:p w14:paraId="4B50F69F" w14:textId="77777777" w:rsidR="00B25E26" w:rsidRPr="002130FE" w:rsidRDefault="00B25E26" w:rsidP="0097587F">
      <w:pPr>
        <w:pStyle w:val="Heading4"/>
      </w:pPr>
      <w:bookmarkStart w:id="44" w:name="_Toc433639831"/>
      <w:bookmarkStart w:id="45" w:name="_Toc433963733"/>
      <w:r w:rsidRPr="002130FE">
        <w:t xml:space="preserve">Attaching Additional Required Documents to </w:t>
      </w:r>
      <w:r>
        <w:t xml:space="preserve">an </w:t>
      </w:r>
      <w:r w:rsidRPr="002130FE">
        <w:t>Online SMA-162</w:t>
      </w:r>
      <w:bookmarkEnd w:id="44"/>
      <w:bookmarkEnd w:id="45"/>
    </w:p>
    <w:p w14:paraId="5B28C68E" w14:textId="6190740F" w:rsidR="00B25E26" w:rsidRDefault="00B25E26" w:rsidP="00A15B57">
      <w:pPr>
        <w:pStyle w:val="BodyText"/>
      </w:pPr>
      <w:r w:rsidRPr="002130FE">
        <w:t xml:space="preserve">Depending on the purpose(s) of the SMA-162 form, additional documentation (e.g., description of program accreditation status) will need to be provided to SAMHSA. Required documents can be attached in electronic format on the second page of the online SMA-162. Specifications about which documents are needed for each type of SMA-162 request are available from within the OTP Extranet system </w:t>
      </w:r>
      <w:r>
        <w:t xml:space="preserve">and can be found </w:t>
      </w:r>
      <w:r w:rsidRPr="002130FE">
        <w:t>by selecting the “SMA-162 Instructions” link described in Section 4.2.3</w:t>
      </w:r>
      <w:r>
        <w:t xml:space="preserve"> and shown in Exhibit 10</w:t>
      </w:r>
      <w:r w:rsidRPr="002130FE">
        <w:t>.</w:t>
      </w:r>
    </w:p>
    <w:p w14:paraId="720FF26F" w14:textId="3FBA5A7B" w:rsidR="00B25E26" w:rsidRDefault="00B25E26" w:rsidP="00A15B57">
      <w:pPr>
        <w:pStyle w:val="BodyText"/>
      </w:pPr>
      <w:r>
        <w:t>The OTP Extranet system will generate a checklist of required attachments based on the type of application selected as the “Purpose of Application.” To exemplify this feature, the checklist of required documents for a Renewal/Re-certification is shown in Exhibit 11; the checklist of required documents generated for a change in Medical Director is shown in Exhibit 12.</w:t>
      </w:r>
    </w:p>
    <w:p w14:paraId="399257C4" w14:textId="66698323" w:rsidR="00A15B57" w:rsidRDefault="00A15B57" w:rsidP="00A15B57">
      <w:pPr>
        <w:pStyle w:val="ExhibitTitle"/>
      </w:pPr>
      <w:bookmarkStart w:id="46" w:name="_Toc433963759"/>
      <w:r w:rsidRPr="005B0943">
        <w:lastRenderedPageBreak/>
        <w:t xml:space="preserve">Exhibit 11. </w:t>
      </w:r>
      <w:r>
        <w:t>Example of the OTP Extranet’s Features for Uploading Required Attachments to an SMA-162 Application (Renewal/Re-Certification)</w:t>
      </w:r>
      <w:bookmarkEnd w:id="46"/>
    </w:p>
    <w:p w14:paraId="3C902F42" w14:textId="53C27615" w:rsidR="00B25E26" w:rsidRDefault="0092197C" w:rsidP="0092197C">
      <w:pPr>
        <w:pStyle w:val="BodyText"/>
        <w:ind w:left="-288"/>
      </w:pPr>
      <w:r>
        <w:rPr>
          <w:noProof/>
        </w:rPr>
        <w:drawing>
          <wp:inline distT="0" distB="0" distL="0" distR="0" wp14:anchorId="75CE25B4" wp14:editId="135E3624">
            <wp:extent cx="5868537" cy="4641774"/>
            <wp:effectExtent l="0" t="0" r="0" b="6985"/>
            <wp:docPr id="7" name="Picture 7" descr="This Exhibit shows one example of the OTP Extranet’s Features for uploading required attachments to an SMA-162 application. The example shown is a checklist of attachments required for an SMA-162 for program &#10;Renewal/Re-certification. Checklists of required attachments appropriate to each type of SMA-162 application are cued as subsequent pages of the SMA-162 form. The form is accessible from the SMA-162 tab on the top menu, as described in Exhibit 10.  " title="Exhibit 11. SMA 162 – features for uploading renew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74055" cy="4646139"/>
                    </a:xfrm>
                    <a:prstGeom prst="rect">
                      <a:avLst/>
                    </a:prstGeom>
                    <a:noFill/>
                  </pic:spPr>
                </pic:pic>
              </a:graphicData>
            </a:graphic>
          </wp:inline>
        </w:drawing>
      </w:r>
    </w:p>
    <w:p w14:paraId="3B6079FA" w14:textId="77777777" w:rsidR="00A15B57" w:rsidRDefault="00A15B57" w:rsidP="00A15B57">
      <w:pPr>
        <w:pStyle w:val="ExhibitTitle"/>
      </w:pPr>
      <w:bookmarkStart w:id="47" w:name="_Toc433963760"/>
      <w:r w:rsidRPr="00022070">
        <w:t>Exhibit 12.</w:t>
      </w:r>
      <w:r>
        <w:t xml:space="preserve"> Second Example of the OTP Extranet’s Features for Uploading Required Attachments to an SMA-162 Application (Change in Medical Director)</w:t>
      </w:r>
      <w:bookmarkEnd w:id="47"/>
    </w:p>
    <w:p w14:paraId="2EBF0F09" w14:textId="77777777" w:rsidR="00B25E26" w:rsidRDefault="00B25E26" w:rsidP="00892774">
      <w:pPr>
        <w:pStyle w:val="NoSpacing"/>
        <w:jc w:val="center"/>
        <w:rPr>
          <w:rFonts w:ascii="Times New Roman" w:hAnsi="Times New Roman" w:cs="Times New Roman"/>
          <w:sz w:val="24"/>
          <w:szCs w:val="24"/>
        </w:rPr>
      </w:pPr>
      <w:r w:rsidRPr="00022070">
        <w:rPr>
          <w:rFonts w:ascii="Times New Roman" w:hAnsi="Times New Roman" w:cs="Times New Roman"/>
          <w:noProof/>
          <w:sz w:val="24"/>
          <w:szCs w:val="24"/>
        </w:rPr>
        <w:drawing>
          <wp:inline distT="0" distB="0" distL="0" distR="0" wp14:anchorId="02CE0893" wp14:editId="28F551E2">
            <wp:extent cx="5604451" cy="2606722"/>
            <wp:effectExtent l="0" t="0" r="0" b="3175"/>
            <wp:docPr id="23" name="Picture 7" descr="This is an Exhibit that shows a second Example of the OTP Extranet’s Features for uploading required attachments to an SMA-162 application.  The example shown is a checklist of attachments required for an SMA-162 for a Change in Medical Director or." title="Exhibit 12. SMA 162 – features for uploading change in Medical Director"/>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34"/>
                    <a:stretch>
                      <a:fillRect/>
                    </a:stretch>
                  </pic:blipFill>
                  <pic:spPr>
                    <a:xfrm>
                      <a:off x="0" y="0"/>
                      <a:ext cx="5606398" cy="2607628"/>
                    </a:xfrm>
                    <a:prstGeom prst="rect">
                      <a:avLst/>
                    </a:prstGeom>
                  </pic:spPr>
                </pic:pic>
              </a:graphicData>
            </a:graphic>
          </wp:inline>
        </w:drawing>
      </w:r>
    </w:p>
    <w:p w14:paraId="63A706C1" w14:textId="7ACDEF41" w:rsidR="00B25E26" w:rsidRDefault="0097587F" w:rsidP="0097587F">
      <w:pPr>
        <w:pStyle w:val="Heading5"/>
        <w:tabs>
          <w:tab w:val="left" w:pos="1080"/>
        </w:tabs>
        <w:ind w:left="1080" w:hanging="1080"/>
      </w:pPr>
      <w:r>
        <w:lastRenderedPageBreak/>
        <w:t>4.2.4.1</w:t>
      </w:r>
      <w:r>
        <w:tab/>
      </w:r>
      <w:r w:rsidR="00B25E26">
        <w:t xml:space="preserve">What </w:t>
      </w:r>
      <w:r w:rsidR="00CD3C0D">
        <w:t>A</w:t>
      </w:r>
      <w:r w:rsidR="00B25E26">
        <w:t xml:space="preserve">dditional </w:t>
      </w:r>
      <w:r w:rsidR="00CD3C0D">
        <w:t>D</w:t>
      </w:r>
      <w:r w:rsidR="00B25E26">
        <w:t xml:space="preserve">ocumentation </w:t>
      </w:r>
      <w:r w:rsidR="00CD3C0D">
        <w:t>I</w:t>
      </w:r>
      <w:r w:rsidR="00B25E26">
        <w:t xml:space="preserve">s </w:t>
      </w:r>
      <w:r w:rsidR="00CD3C0D">
        <w:t>N</w:t>
      </w:r>
      <w:r w:rsidR="00B25E26">
        <w:t xml:space="preserve">eeded for </w:t>
      </w:r>
      <w:r w:rsidR="00CD3C0D">
        <w:t>E</w:t>
      </w:r>
      <w:r w:rsidR="00B25E26">
        <w:t xml:space="preserve">ach </w:t>
      </w:r>
      <w:r w:rsidR="00CD3C0D">
        <w:t>T</w:t>
      </w:r>
      <w:r w:rsidR="00B25E26">
        <w:t>ype of SMA-162?</w:t>
      </w:r>
    </w:p>
    <w:p w14:paraId="56A46A9F" w14:textId="17EE3BB2" w:rsidR="00A15B57" w:rsidRPr="00EF58FA" w:rsidRDefault="00A15B57" w:rsidP="00A15B57">
      <w:pPr>
        <w:pStyle w:val="BodyText"/>
      </w:pPr>
      <w:r w:rsidRPr="00EF58FA">
        <w:t>Required documents needed for each type of SMA-162 handled by the OTP Extranet system are</w:t>
      </w:r>
      <w:r w:rsidR="002B625A">
        <w:t xml:space="preserve"> listed in Exhibit 13.</w:t>
      </w:r>
    </w:p>
    <w:p w14:paraId="7EF664A0" w14:textId="2974C89F" w:rsidR="00A15B57" w:rsidRDefault="00A15B57" w:rsidP="00892774">
      <w:pPr>
        <w:pStyle w:val="ExhibitTitle"/>
        <w:keepNext w:val="0"/>
        <w:keepLines w:val="0"/>
      </w:pPr>
      <w:bookmarkStart w:id="48" w:name="_Toc433963761"/>
      <w:r w:rsidRPr="00EF58FA">
        <w:t xml:space="preserve">Exhibit 13. Listing of Required Attachments for Each Type of SMA-162 Submitted </w:t>
      </w:r>
      <w:r>
        <w:t>T</w:t>
      </w:r>
      <w:r w:rsidRPr="00EF58FA">
        <w:t>hrough the OTP Extranet System</w:t>
      </w:r>
      <w:bookmarkEnd w:id="48"/>
    </w:p>
    <w:tbl>
      <w:tblPr>
        <w:tblStyle w:val="AATODTable1"/>
        <w:tblW w:w="0" w:type="auto"/>
        <w:jc w:val="left"/>
        <w:tblLook w:val="04A0" w:firstRow="1" w:lastRow="0" w:firstColumn="1" w:lastColumn="0" w:noHBand="0" w:noVBand="1"/>
        <w:tblCaption w:val="Exhibit 13. List of Required Attachments for SMA-162s"/>
        <w:tblDescription w:val="Exhibit 13 shows a listing of the required attachments for each type of SMA-162 submitted through the OTP Extranet System. The purpose of the SMA-162 determines the forms needed. The exhibit contains two columns. The header in the left column says: Type of online SMA-162. The header in the right column says: Required supplemental documents. There are five rows of information below each header that list the documents related to the respective type of Online SMA-162."/>
      </w:tblPr>
      <w:tblGrid>
        <w:gridCol w:w="4672"/>
        <w:gridCol w:w="4673"/>
      </w:tblGrid>
      <w:tr w:rsidR="00892774" w:rsidRPr="00EF58FA" w14:paraId="419DC953" w14:textId="77777777" w:rsidTr="00C3620A">
        <w:trPr>
          <w:cnfStyle w:val="100000000000" w:firstRow="1" w:lastRow="0" w:firstColumn="0" w:lastColumn="0" w:oddVBand="0" w:evenVBand="0" w:oddHBand="0" w:evenHBand="0" w:firstRowFirstColumn="0" w:firstRowLastColumn="0" w:lastRowFirstColumn="0" w:lastRowLastColumn="0"/>
          <w:jc w:val="left"/>
        </w:trPr>
        <w:tc>
          <w:tcPr>
            <w:tcW w:w="4672" w:type="dxa"/>
          </w:tcPr>
          <w:p w14:paraId="3784C90F" w14:textId="77777777" w:rsidR="00892774" w:rsidRPr="00EF58FA" w:rsidRDefault="00892774" w:rsidP="00C3620A">
            <w:pPr>
              <w:pStyle w:val="TableColumnHeadLeft"/>
            </w:pPr>
            <w:r w:rsidRPr="00EF58FA">
              <w:t>Type of online SMA-162</w:t>
            </w:r>
          </w:p>
        </w:tc>
        <w:tc>
          <w:tcPr>
            <w:tcW w:w="4673" w:type="dxa"/>
          </w:tcPr>
          <w:p w14:paraId="7C220EC6" w14:textId="77777777" w:rsidR="00892774" w:rsidRPr="00EF58FA" w:rsidRDefault="00892774" w:rsidP="00C3620A">
            <w:pPr>
              <w:pStyle w:val="TableColumnHeadLeft"/>
            </w:pPr>
            <w:r w:rsidRPr="00EF58FA">
              <w:t xml:space="preserve">Required </w:t>
            </w:r>
            <w:r>
              <w:t>s</w:t>
            </w:r>
            <w:r w:rsidRPr="00EF58FA">
              <w:t xml:space="preserve">upplemental </w:t>
            </w:r>
            <w:r>
              <w:t>d</w:t>
            </w:r>
            <w:r w:rsidRPr="00EF58FA">
              <w:t>ocuments</w:t>
            </w:r>
          </w:p>
        </w:tc>
      </w:tr>
      <w:tr w:rsidR="00892774" w:rsidRPr="00EF58FA" w14:paraId="22D7139F" w14:textId="77777777" w:rsidTr="00C3620A">
        <w:trPr>
          <w:cnfStyle w:val="000000100000" w:firstRow="0" w:lastRow="0" w:firstColumn="0" w:lastColumn="0" w:oddVBand="0" w:evenVBand="0" w:oddHBand="1" w:evenHBand="0" w:firstRowFirstColumn="0" w:firstRowLastColumn="0" w:lastRowFirstColumn="0" w:lastRowLastColumn="0"/>
          <w:jc w:val="left"/>
        </w:trPr>
        <w:tc>
          <w:tcPr>
            <w:tcW w:w="4672" w:type="dxa"/>
            <w:shd w:val="clear" w:color="auto" w:fill="D9E3ED"/>
          </w:tcPr>
          <w:p w14:paraId="5D4157AE" w14:textId="77777777" w:rsidR="00892774" w:rsidRPr="00A15B57" w:rsidRDefault="00892774" w:rsidP="00C3620A">
            <w:pPr>
              <w:pStyle w:val="TableText"/>
              <w:rPr>
                <w:b/>
              </w:rPr>
            </w:pPr>
            <w:r w:rsidRPr="00A15B57">
              <w:rPr>
                <w:b/>
              </w:rPr>
              <w:t>Application for Renewal/Re-</w:t>
            </w:r>
            <w:r>
              <w:rPr>
                <w:b/>
              </w:rPr>
              <w:t>C</w:t>
            </w:r>
            <w:r w:rsidRPr="00A15B57">
              <w:rPr>
                <w:b/>
              </w:rPr>
              <w:t>ertification</w:t>
            </w:r>
          </w:p>
        </w:tc>
        <w:tc>
          <w:tcPr>
            <w:tcW w:w="4673" w:type="dxa"/>
            <w:shd w:val="clear" w:color="auto" w:fill="D9E3ED"/>
          </w:tcPr>
          <w:p w14:paraId="2ECDA8F2" w14:textId="77777777" w:rsidR="00892774" w:rsidRPr="00EF58FA" w:rsidRDefault="00892774" w:rsidP="00C3620A">
            <w:pPr>
              <w:pStyle w:val="TableBullet1"/>
            </w:pPr>
            <w:r w:rsidRPr="00EF58FA">
              <w:t>A copy of the application to the accreditation body to which your program has applied, including the date on which the program applied for accreditation, the dates of any accreditation surveys that have taken place or are expected to take place, and the expected schedule for completing the accreditation process</w:t>
            </w:r>
          </w:p>
        </w:tc>
      </w:tr>
      <w:tr w:rsidR="00892774" w:rsidRPr="00EF58FA" w14:paraId="25CEEF4D" w14:textId="77777777" w:rsidTr="00892774">
        <w:trPr>
          <w:jc w:val="left"/>
        </w:trPr>
        <w:tc>
          <w:tcPr>
            <w:tcW w:w="4672" w:type="dxa"/>
            <w:tcBorders>
              <w:bottom w:val="single" w:sz="6" w:space="0" w:color="27796F" w:themeColor="accent6" w:themeShade="BF"/>
            </w:tcBorders>
          </w:tcPr>
          <w:p w14:paraId="30188E15" w14:textId="77777777" w:rsidR="00892774" w:rsidRPr="00A15B57" w:rsidRDefault="00892774" w:rsidP="00C3620A">
            <w:pPr>
              <w:pStyle w:val="TableText"/>
              <w:rPr>
                <w:b/>
              </w:rPr>
            </w:pPr>
            <w:r w:rsidRPr="00A15B57">
              <w:rPr>
                <w:b/>
                <w:bCs/>
                <w:iCs/>
              </w:rPr>
              <w:t>Notification of Change of Program Sponsor</w:t>
            </w:r>
          </w:p>
        </w:tc>
        <w:tc>
          <w:tcPr>
            <w:tcW w:w="4673" w:type="dxa"/>
          </w:tcPr>
          <w:p w14:paraId="390F94DF" w14:textId="77777777" w:rsidR="00892774" w:rsidRPr="00EF58FA" w:rsidRDefault="00892774" w:rsidP="00C3620A">
            <w:pPr>
              <w:pStyle w:val="TableBullet1"/>
            </w:pPr>
            <w:r w:rsidRPr="00EF58FA">
              <w:t>No additional documents are required.</w:t>
            </w:r>
          </w:p>
        </w:tc>
      </w:tr>
      <w:tr w:rsidR="00892774" w:rsidRPr="00EF58FA" w14:paraId="5909965B" w14:textId="77777777" w:rsidTr="00892774">
        <w:trPr>
          <w:cnfStyle w:val="000000100000" w:firstRow="0" w:lastRow="0" w:firstColumn="0" w:lastColumn="0" w:oddVBand="0" w:evenVBand="0" w:oddHBand="1" w:evenHBand="0" w:firstRowFirstColumn="0" w:firstRowLastColumn="0" w:lastRowFirstColumn="0" w:lastRowLastColumn="0"/>
          <w:jc w:val="left"/>
        </w:trPr>
        <w:tc>
          <w:tcPr>
            <w:tcW w:w="4672" w:type="dxa"/>
            <w:tcBorders>
              <w:top w:val="single" w:sz="6" w:space="0" w:color="27796F" w:themeColor="accent6" w:themeShade="BF"/>
              <w:bottom w:val="single" w:sz="6" w:space="0" w:color="27796F" w:themeColor="accent6" w:themeShade="BF"/>
            </w:tcBorders>
            <w:shd w:val="clear" w:color="auto" w:fill="D9E3ED"/>
          </w:tcPr>
          <w:p w14:paraId="0EBF30F8" w14:textId="77777777" w:rsidR="00892774" w:rsidRPr="00A15B57" w:rsidRDefault="00892774" w:rsidP="00C3620A">
            <w:pPr>
              <w:pStyle w:val="TableText"/>
              <w:rPr>
                <w:b/>
                <w:bCs/>
                <w:iCs/>
              </w:rPr>
            </w:pPr>
            <w:r w:rsidRPr="00A15B57">
              <w:rPr>
                <w:b/>
                <w:bCs/>
                <w:iCs/>
              </w:rPr>
              <w:t>Notification of Change of Medical Director</w:t>
            </w:r>
          </w:p>
        </w:tc>
        <w:tc>
          <w:tcPr>
            <w:tcW w:w="4673" w:type="dxa"/>
            <w:shd w:val="clear" w:color="auto" w:fill="D9E3ED"/>
          </w:tcPr>
          <w:p w14:paraId="57C66552" w14:textId="77777777" w:rsidR="00892774" w:rsidRPr="00EF58FA" w:rsidRDefault="00892774" w:rsidP="00C3620A">
            <w:pPr>
              <w:pStyle w:val="TableBullet1"/>
            </w:pPr>
            <w:r w:rsidRPr="00EF58FA">
              <w:t>Copies of Medical Director’s:</w:t>
            </w:r>
          </w:p>
          <w:p w14:paraId="7129E2B6" w14:textId="77777777" w:rsidR="00892774" w:rsidRPr="00EF58FA" w:rsidRDefault="00892774" w:rsidP="00892774">
            <w:pPr>
              <w:pStyle w:val="TableBullet2"/>
              <w:ind w:left="548"/>
            </w:pPr>
            <w:r w:rsidRPr="00EF58FA">
              <w:t>State license</w:t>
            </w:r>
          </w:p>
          <w:p w14:paraId="6EEB5DD8" w14:textId="77777777" w:rsidR="00892774" w:rsidRPr="00EF58FA" w:rsidRDefault="00892774" w:rsidP="00892774">
            <w:pPr>
              <w:pStyle w:val="TableBullet2"/>
              <w:ind w:left="548"/>
            </w:pPr>
            <w:r w:rsidRPr="00EF58FA">
              <w:t>Curriculum Vitae</w:t>
            </w:r>
          </w:p>
          <w:p w14:paraId="567C1FBA" w14:textId="77777777" w:rsidR="00892774" w:rsidRPr="00EF58FA" w:rsidRDefault="00892774" w:rsidP="00892774">
            <w:pPr>
              <w:pStyle w:val="TableBullet2"/>
              <w:ind w:left="548"/>
            </w:pPr>
            <w:r w:rsidRPr="00EF58FA">
              <w:t>DEA certificate</w:t>
            </w:r>
          </w:p>
          <w:p w14:paraId="72DA10F0" w14:textId="77777777" w:rsidR="00892774" w:rsidRPr="00EF58FA" w:rsidRDefault="00892774" w:rsidP="00C3620A">
            <w:pPr>
              <w:pStyle w:val="TableBullet1"/>
            </w:pPr>
            <w:r w:rsidRPr="00EF58FA">
              <w:t>If the Medical Director is also the Medical Director for another treatment program:</w:t>
            </w:r>
          </w:p>
          <w:p w14:paraId="32C8B662" w14:textId="77777777" w:rsidR="00892774" w:rsidRPr="00EF58FA" w:rsidRDefault="00892774" w:rsidP="00892774">
            <w:pPr>
              <w:pStyle w:val="TableBullet2"/>
              <w:ind w:left="548" w:right="-144"/>
            </w:pPr>
            <w:r w:rsidRPr="00EF58FA">
              <w:t>Written justification for the feasibility of this arrangement including the portion of the Medical Director's time spent in activities that compete for time allocated to the OTPs.</w:t>
            </w:r>
          </w:p>
        </w:tc>
      </w:tr>
      <w:tr w:rsidR="00892774" w:rsidRPr="00EF58FA" w14:paraId="210CEEF0" w14:textId="77777777" w:rsidTr="00892774">
        <w:trPr>
          <w:jc w:val="left"/>
        </w:trPr>
        <w:tc>
          <w:tcPr>
            <w:tcW w:w="4672" w:type="dxa"/>
            <w:tcBorders>
              <w:top w:val="single" w:sz="6" w:space="0" w:color="27796F" w:themeColor="accent6" w:themeShade="BF"/>
              <w:bottom w:val="single" w:sz="6" w:space="0" w:color="27796F" w:themeColor="accent6" w:themeShade="BF"/>
            </w:tcBorders>
          </w:tcPr>
          <w:p w14:paraId="5FDA0935" w14:textId="77777777" w:rsidR="00892774" w:rsidRPr="00A15B57" w:rsidRDefault="00892774" w:rsidP="00C3620A">
            <w:pPr>
              <w:pStyle w:val="TableText"/>
              <w:rPr>
                <w:b/>
                <w:bCs/>
                <w:iCs/>
              </w:rPr>
            </w:pPr>
            <w:r w:rsidRPr="00A15B57">
              <w:rPr>
                <w:b/>
                <w:bCs/>
                <w:iCs/>
              </w:rPr>
              <w:t xml:space="preserve">Application for Relocation of Primary </w:t>
            </w:r>
          </w:p>
          <w:p w14:paraId="4AA02286" w14:textId="77777777" w:rsidR="00892774" w:rsidRPr="00A15B57" w:rsidRDefault="00892774" w:rsidP="00C3620A">
            <w:pPr>
              <w:pStyle w:val="TableText"/>
              <w:rPr>
                <w:b/>
                <w:bCs/>
                <w:iCs/>
              </w:rPr>
            </w:pPr>
            <w:r w:rsidRPr="00A15B57">
              <w:rPr>
                <w:b/>
                <w:bCs/>
                <w:iCs/>
              </w:rPr>
              <w:t>Dispensing Unit or a Medication Unit</w:t>
            </w:r>
          </w:p>
        </w:tc>
        <w:tc>
          <w:tcPr>
            <w:tcW w:w="4673" w:type="dxa"/>
            <w:tcBorders>
              <w:bottom w:val="single" w:sz="6" w:space="0" w:color="27796F" w:themeColor="accent6" w:themeShade="BF"/>
            </w:tcBorders>
          </w:tcPr>
          <w:p w14:paraId="7C595A93" w14:textId="77777777" w:rsidR="00892774" w:rsidRPr="00EF58FA" w:rsidRDefault="00892774" w:rsidP="00C3620A">
            <w:pPr>
              <w:pStyle w:val="TableBullet1"/>
            </w:pPr>
            <w:r w:rsidRPr="00EF58FA">
              <w:t>A diagram and description of the facilities to be used by this program.</w:t>
            </w:r>
          </w:p>
          <w:p w14:paraId="0AF4A8D3" w14:textId="77777777" w:rsidR="00892774" w:rsidRPr="00EF58FA" w:rsidRDefault="00892774" w:rsidP="00892774">
            <w:pPr>
              <w:pStyle w:val="TableBullet2"/>
              <w:ind w:left="548"/>
            </w:pPr>
            <w:r w:rsidRPr="00EF58FA">
              <w:t>Demonstrate how the facilities are adequate for drug dispensing and for individual and group counseling.</w:t>
            </w:r>
          </w:p>
          <w:p w14:paraId="66FD5E06" w14:textId="77777777" w:rsidR="00892774" w:rsidRPr="00EF58FA" w:rsidRDefault="00892774" w:rsidP="00892774">
            <w:pPr>
              <w:pStyle w:val="TableBullet2"/>
              <w:ind w:left="548"/>
            </w:pPr>
            <w:r w:rsidRPr="00EF58FA">
              <w:t>Specify how the OTP will provide adequate medical, counseling, vocational, educational, and assessment services at the primary facility, unless the program sponsor has entered into a formal documented agreement with another entity.</w:t>
            </w:r>
          </w:p>
        </w:tc>
      </w:tr>
      <w:tr w:rsidR="00892774" w:rsidRPr="00EF58FA" w14:paraId="3327AD80" w14:textId="77777777" w:rsidTr="00892774">
        <w:trPr>
          <w:cnfStyle w:val="000000100000" w:firstRow="0" w:lastRow="0" w:firstColumn="0" w:lastColumn="0" w:oddVBand="0" w:evenVBand="0" w:oddHBand="1" w:evenHBand="0" w:firstRowFirstColumn="0" w:firstRowLastColumn="0" w:lastRowFirstColumn="0" w:lastRowLastColumn="0"/>
          <w:jc w:val="left"/>
        </w:trPr>
        <w:tc>
          <w:tcPr>
            <w:tcW w:w="4672" w:type="dxa"/>
            <w:tcBorders>
              <w:top w:val="single" w:sz="6" w:space="0" w:color="27796F" w:themeColor="accent6" w:themeShade="BF"/>
              <w:bottom w:val="single" w:sz="12" w:space="0" w:color="27796F" w:themeColor="accent6" w:themeShade="BF"/>
            </w:tcBorders>
            <w:shd w:val="clear" w:color="auto" w:fill="D9E3ED"/>
          </w:tcPr>
          <w:p w14:paraId="69B9E9D3" w14:textId="0E6DCCCA" w:rsidR="00892774" w:rsidRPr="00A15B57" w:rsidRDefault="00892774" w:rsidP="00C3620A">
            <w:pPr>
              <w:pStyle w:val="TableText"/>
              <w:rPr>
                <w:b/>
                <w:bCs/>
                <w:iCs/>
              </w:rPr>
            </w:pPr>
            <w:r w:rsidRPr="00A15B57">
              <w:rPr>
                <w:b/>
                <w:bCs/>
                <w:iCs/>
              </w:rPr>
              <w:t>Application for Addition of a New Medication Unit</w:t>
            </w:r>
          </w:p>
        </w:tc>
        <w:tc>
          <w:tcPr>
            <w:tcW w:w="4673" w:type="dxa"/>
            <w:tcBorders>
              <w:top w:val="single" w:sz="6" w:space="0" w:color="27796F" w:themeColor="accent6" w:themeShade="BF"/>
              <w:bottom w:val="single" w:sz="12" w:space="0" w:color="27796F" w:themeColor="accent6" w:themeShade="BF"/>
            </w:tcBorders>
            <w:shd w:val="clear" w:color="auto" w:fill="D9E3ED"/>
          </w:tcPr>
          <w:p w14:paraId="2553AB3C" w14:textId="77777777" w:rsidR="00892774" w:rsidRPr="00EF58FA" w:rsidRDefault="00892774" w:rsidP="00892774">
            <w:pPr>
              <w:pStyle w:val="TableBullet1"/>
            </w:pPr>
            <w:r w:rsidRPr="00EF58FA">
              <w:t>A description of how the medication unit receives the medication supply from the primary facility</w:t>
            </w:r>
          </w:p>
          <w:p w14:paraId="15DCD179" w14:textId="77777777" w:rsidR="00892774" w:rsidRPr="00EF58FA" w:rsidRDefault="00892774" w:rsidP="00892774">
            <w:pPr>
              <w:pStyle w:val="TableBullet1"/>
            </w:pPr>
            <w:r w:rsidRPr="00EF58FA">
              <w:t>Affirmative statements that</w:t>
            </w:r>
          </w:p>
          <w:p w14:paraId="535CDD08" w14:textId="77777777" w:rsidR="00892774" w:rsidRPr="00EF58FA" w:rsidRDefault="00892774" w:rsidP="00892774">
            <w:pPr>
              <w:pStyle w:val="TableBullet2"/>
              <w:ind w:left="548"/>
            </w:pPr>
            <w:r w:rsidRPr="00EF58FA">
              <w:t>the medication unit is limited to administering and dispensing the narcotic treatment drug and collecting samples for drug testing or analysis</w:t>
            </w:r>
            <w:r>
              <w:t>, and</w:t>
            </w:r>
          </w:p>
          <w:p w14:paraId="1C4C38B1" w14:textId="2C986016" w:rsidR="00892774" w:rsidRPr="00EF58FA" w:rsidRDefault="00892774" w:rsidP="00892774">
            <w:pPr>
              <w:pStyle w:val="TableBullet1"/>
            </w:pPr>
            <w:r w:rsidRPr="00EF58FA">
              <w:t>the sponsor agrees to retain responsibility for patient care</w:t>
            </w:r>
            <w:r>
              <w:t>.</w:t>
            </w:r>
          </w:p>
        </w:tc>
      </w:tr>
    </w:tbl>
    <w:p w14:paraId="2B5C6372" w14:textId="0AE1EB58" w:rsidR="00B25E26" w:rsidRPr="00022070" w:rsidRDefault="0097587F" w:rsidP="0097587F">
      <w:pPr>
        <w:pStyle w:val="Heading5"/>
        <w:tabs>
          <w:tab w:val="left" w:pos="1080"/>
        </w:tabs>
      </w:pPr>
      <w:r>
        <w:lastRenderedPageBreak/>
        <w:t>4.2.4.2</w:t>
      </w:r>
      <w:r>
        <w:tab/>
      </w:r>
      <w:r w:rsidR="00B25E26">
        <w:t xml:space="preserve">What </w:t>
      </w:r>
      <w:r w:rsidR="00CD3C0D">
        <w:t>E</w:t>
      </w:r>
      <w:r w:rsidR="00B25E26">
        <w:t xml:space="preserve">lectronic </w:t>
      </w:r>
      <w:r w:rsidR="00CD3C0D">
        <w:t>F</w:t>
      </w:r>
      <w:r w:rsidR="00B25E26">
        <w:t xml:space="preserve">ormats </w:t>
      </w:r>
      <w:r w:rsidR="00CD3C0D">
        <w:t>A</w:t>
      </w:r>
      <w:r w:rsidR="00B25E26">
        <w:t xml:space="preserve">re </w:t>
      </w:r>
      <w:r w:rsidR="00CD3C0D">
        <w:t>A</w:t>
      </w:r>
      <w:r w:rsidR="00B25E26">
        <w:t xml:space="preserve">ccepted and </w:t>
      </w:r>
      <w:r w:rsidR="00CD3C0D">
        <w:t>W</w:t>
      </w:r>
      <w:r w:rsidR="00B25E26">
        <w:t>hen?</w:t>
      </w:r>
    </w:p>
    <w:p w14:paraId="7F8D9145" w14:textId="6CB1F912" w:rsidR="00B25E26" w:rsidRPr="00EF58FA" w:rsidRDefault="00B25E26" w:rsidP="00A15B57">
      <w:pPr>
        <w:pStyle w:val="BodyText"/>
      </w:pPr>
      <w:r w:rsidRPr="00EF58FA">
        <w:t>Electronic attachments to the online SMA-162 may be attached in any of the following file formats: .txt, .doc or .docx (i.e., MS Word), .tiff, or .pdf. For ease of completing the online application process, it is recommended that document attachments be prepared in electronic format before beginning the online SMA-162. However, it is not required that the documents be submitted at the same time as the online SMA-162. They may be attached at a later date by modifying and resubmitting the SMA-162. An online SMA-162 can be modified and resubmitted at any time up until SAMHSA completes its processing.</w:t>
      </w:r>
    </w:p>
    <w:p w14:paraId="43AC916F" w14:textId="435CA980" w:rsidR="00B25E26" w:rsidRPr="00EF58FA" w:rsidRDefault="00B25E26" w:rsidP="00A15B57">
      <w:pPr>
        <w:pStyle w:val="BodyText"/>
      </w:pPr>
      <w:r w:rsidRPr="00EF58FA">
        <w:t>To expedite processing, SAMHSA recommends submitting all required attachments electronically with the online SMA-162. SAMHSA will not begin processing the form until all required additional documentation is received. Programs unable to submit the required documents as attachments to the online SMA-162 may submit them separately by ground mail, understanding that r</w:t>
      </w:r>
      <w:r w:rsidR="002B625A">
        <w:t>esponse times will be affected.</w:t>
      </w:r>
    </w:p>
    <w:p w14:paraId="79075097" w14:textId="66B87CA0" w:rsidR="00B25E26" w:rsidRPr="00183DA5" w:rsidRDefault="00B25E26" w:rsidP="0097587F">
      <w:pPr>
        <w:pStyle w:val="Heading4"/>
      </w:pPr>
      <w:bookmarkStart w:id="49" w:name="_Toc433639832"/>
      <w:bookmarkStart w:id="50" w:name="_Toc433963734"/>
      <w:r w:rsidRPr="00183DA5">
        <w:t>What Happens After You Submit an Online SMA-162</w:t>
      </w:r>
      <w:bookmarkEnd w:id="49"/>
      <w:r w:rsidR="001F0F71">
        <w:t>?</w:t>
      </w:r>
      <w:bookmarkEnd w:id="50"/>
    </w:p>
    <w:p w14:paraId="5F60AADA" w14:textId="1B837983" w:rsidR="00B25E26" w:rsidRPr="00183DA5" w:rsidRDefault="00B25E26" w:rsidP="00A15B57">
      <w:pPr>
        <w:pStyle w:val="BodyText"/>
      </w:pPr>
      <w:r w:rsidRPr="00183DA5">
        <w:t xml:space="preserve">After you submit an online SMA-162, a notification window appears from the OTP Extranet system (shown at the bottom of the screenshot in Exhibit 11) indicating that the form was successfully sent and that a confirmation e-mail will be sent to the e-mail address of the Program Sponsor supplied on the form. The Program Sponsor will need </w:t>
      </w:r>
      <w:r>
        <w:t>to</w:t>
      </w:r>
      <w:r w:rsidRPr="00183DA5">
        <w:t xml:space="preserve"> click </w:t>
      </w:r>
      <w:r>
        <w:t xml:space="preserve">on a </w:t>
      </w:r>
      <w:r w:rsidRPr="00183DA5">
        <w:t>link in that e-mail to electronically sign the SMA-162 and c</w:t>
      </w:r>
      <w:r w:rsidR="002B625A">
        <w:t>omplete the submission process.</w:t>
      </w:r>
    </w:p>
    <w:p w14:paraId="52A3171B" w14:textId="1DD96185" w:rsidR="00B25E26" w:rsidRPr="00183DA5" w:rsidRDefault="00B25E26" w:rsidP="00A15B57">
      <w:pPr>
        <w:pStyle w:val="BodyText"/>
      </w:pPr>
      <w:r w:rsidRPr="00183DA5">
        <w:t xml:space="preserve">SAMHSA will not begin processing an SMA-162 until the Program Sponsor has clicked </w:t>
      </w:r>
      <w:r>
        <w:t xml:space="preserve">on </w:t>
      </w:r>
      <w:r w:rsidRPr="00183DA5">
        <w:t>the link in the confirmation e-mail. Once the Program Sponsor has electronically signed the SMA-162</w:t>
      </w:r>
    </w:p>
    <w:p w14:paraId="55BA3EEC" w14:textId="67469121" w:rsidR="00B25E26" w:rsidRPr="00183DA5" w:rsidRDefault="00B25E26" w:rsidP="00A15B57">
      <w:pPr>
        <w:pStyle w:val="Bullet1"/>
      </w:pPr>
      <w:r w:rsidRPr="00183DA5">
        <w:t>SAMHSA will receive automated notification that an onl</w:t>
      </w:r>
      <w:r w:rsidR="002B625A">
        <w:t>ine SMA-162 has been submitted;</w:t>
      </w:r>
    </w:p>
    <w:p w14:paraId="650CD4F3" w14:textId="73E0E72F" w:rsidR="00B25E26" w:rsidRPr="00183DA5" w:rsidRDefault="00B25E26" w:rsidP="00A15B57">
      <w:pPr>
        <w:pStyle w:val="Bullet1"/>
      </w:pPr>
      <w:r w:rsidRPr="00183DA5">
        <w:t>An automated notification e-mail will be sent to the e-mail address of the Program Sponsor when SAM</w:t>
      </w:r>
      <w:r w:rsidR="002B625A">
        <w:t>HSA begins processing the form;</w:t>
      </w:r>
    </w:p>
    <w:p w14:paraId="385259BA" w14:textId="48BD6393" w:rsidR="00B25E26" w:rsidRPr="00183DA5" w:rsidRDefault="00B25E26" w:rsidP="00A15B57">
      <w:pPr>
        <w:pStyle w:val="Bullet1"/>
      </w:pPr>
      <w:r w:rsidRPr="00183DA5">
        <w:t>SAMHSA will contact the Program Sponsor if addi</w:t>
      </w:r>
      <w:r w:rsidR="002B625A">
        <w:t>tional information is required;</w:t>
      </w:r>
    </w:p>
    <w:p w14:paraId="4A48FA2E" w14:textId="24A1EB0D" w:rsidR="00B25E26" w:rsidRPr="00183DA5" w:rsidRDefault="00B25E26" w:rsidP="00A15B57">
      <w:pPr>
        <w:pStyle w:val="Bullet1"/>
      </w:pPr>
      <w:r w:rsidRPr="00183DA5">
        <w:t>The purpose and status of submitted SMA-162s can be viewed from the SMA-162 menu</w:t>
      </w:r>
      <w:r>
        <w:t xml:space="preserve"> by selecting the “Submitted SMA-162s” link under the Program Sponsor’s name,</w:t>
      </w:r>
      <w:r w:rsidRPr="00183DA5">
        <w:t xml:space="preserve"> as shown in Exhibit 14; </w:t>
      </w:r>
      <w:r>
        <w:t>and</w:t>
      </w:r>
    </w:p>
    <w:p w14:paraId="6CB286BB" w14:textId="1CE4B900" w:rsidR="00B25E26" w:rsidRDefault="00B25E26" w:rsidP="00A15B57">
      <w:pPr>
        <w:pStyle w:val="Bullet1"/>
      </w:pPr>
      <w:r w:rsidRPr="00183DA5">
        <w:t xml:space="preserve">An automated e-mail will be sent to the Program </w:t>
      </w:r>
      <w:r>
        <w:t>S</w:t>
      </w:r>
      <w:r w:rsidRPr="00183DA5">
        <w:t xml:space="preserve">ponsor when SAMHSA has completed processing </w:t>
      </w:r>
      <w:r>
        <w:t>the</w:t>
      </w:r>
      <w:r w:rsidRPr="00183DA5">
        <w:t xml:space="preserve"> SMA-162.</w:t>
      </w:r>
    </w:p>
    <w:p w14:paraId="3797D5E7" w14:textId="7E0DDB30" w:rsidR="00A15B57" w:rsidRDefault="00A15B57" w:rsidP="00075EC7">
      <w:pPr>
        <w:pStyle w:val="ExhibitTitle"/>
      </w:pPr>
      <w:bookmarkStart w:id="51" w:name="_Toc433963762"/>
      <w:r w:rsidRPr="00183DA5">
        <w:lastRenderedPageBreak/>
        <w:t xml:space="preserve">Exhibit 14. Screenshot Illustrating the List of Submitted SMA-162s and Features for </w:t>
      </w:r>
      <w:r>
        <w:t>V</w:t>
      </w:r>
      <w:r w:rsidRPr="00183DA5">
        <w:t xml:space="preserve">iewing </w:t>
      </w:r>
      <w:r>
        <w:t>T</w:t>
      </w:r>
      <w:r w:rsidRPr="00183DA5">
        <w:t>heir Purpose and Status</w:t>
      </w:r>
      <w:bookmarkEnd w:id="51"/>
    </w:p>
    <w:p w14:paraId="2EEAF4FB" w14:textId="77777777" w:rsidR="00B25E26" w:rsidRPr="00183DA5" w:rsidRDefault="00B25E26" w:rsidP="00075EC7">
      <w:pPr>
        <w:pStyle w:val="BodyText"/>
      </w:pPr>
      <w:r w:rsidRPr="00183DA5">
        <w:rPr>
          <w:noProof/>
        </w:rPr>
        <w:drawing>
          <wp:inline distT="0" distB="0" distL="0" distR="0" wp14:anchorId="63991FFE" wp14:editId="5DC49026">
            <wp:extent cx="5943600" cy="4457700"/>
            <wp:effectExtent l="0" t="0" r="0" b="0"/>
            <wp:docPr id="24" name="Content Placeholder 7" descr="This is an Exhibit Illustrating the list of Submitted SMA-162s and features for viewing their purpose and status. The Exhibit shows that the list of submitted SMA-162s are accessible by pressing the “Submitted SMA-162s” link from the SMA-162 page accessed from the top menu. From left to right, this top menu shows Home, Archived Exceptions, SMA-162, Manage Accounts, My Account, Help and Log Out. The “Submitted SMA-162s” link is the first of three links that appears underneath the OTP user’s name, OTP program name, and OTP Number. " title="Exhibit 14. SMA 162 – viewing form purpose and status"/>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35">
                      <a:extLst>
                        <a:ext uri="{28A0092B-C50C-407E-A947-70E740481C1C}">
                          <a14:useLocalDpi xmlns:a14="http://schemas.microsoft.com/office/drawing/2010/main" val="0"/>
                        </a:ext>
                      </a:extLst>
                    </a:blip>
                    <a:stretch>
                      <a:fillRect/>
                    </a:stretch>
                  </pic:blipFill>
                  <pic:spPr bwMode="auto">
                    <a:xfrm>
                      <a:off x="0" y="0"/>
                      <a:ext cx="5943600" cy="4457700"/>
                    </a:xfrm>
                    <a:prstGeom prst="rect">
                      <a:avLst/>
                    </a:prstGeom>
                    <a:noFill/>
                    <a:ln w="9525">
                      <a:noFill/>
                      <a:miter lim="800000"/>
                      <a:headEnd/>
                      <a:tailEnd/>
                    </a:ln>
                  </pic:spPr>
                </pic:pic>
              </a:graphicData>
            </a:graphic>
          </wp:inline>
        </w:drawing>
      </w:r>
    </w:p>
    <w:p w14:paraId="505D415D" w14:textId="40D8EE1C" w:rsidR="00B25E26" w:rsidRDefault="00B25E26" w:rsidP="00075EC7">
      <w:pPr>
        <w:pStyle w:val="BodyText"/>
      </w:pPr>
      <w:r w:rsidRPr="00183DA5">
        <w:t xml:space="preserve">The program may modify and resubmit an online SMA-162 </w:t>
      </w:r>
      <w:r>
        <w:t xml:space="preserve">at </w:t>
      </w:r>
      <w:r w:rsidRPr="00183DA5">
        <w:t>any time until SAMHSA has completed processing it</w:t>
      </w:r>
      <w:r>
        <w:t>. M</w:t>
      </w:r>
      <w:r w:rsidRPr="00183DA5">
        <w:t xml:space="preserve">odifications could include attaching </w:t>
      </w:r>
      <w:r>
        <w:t xml:space="preserve">revised, </w:t>
      </w:r>
      <w:r w:rsidRPr="00183DA5">
        <w:t>new</w:t>
      </w:r>
      <w:r>
        <w:t>,</w:t>
      </w:r>
      <w:r w:rsidRPr="00183DA5">
        <w:t xml:space="preserve"> </w:t>
      </w:r>
      <w:r>
        <w:t xml:space="preserve">or </w:t>
      </w:r>
      <w:r w:rsidRPr="00183DA5">
        <w:t>additional required document</w:t>
      </w:r>
      <w:r>
        <w:t>ation. To modify a form that has not yet been processed by SAMHSA, choose the SMA-162 form you want to modify by selecting its “SMA-162 ID” from the list of Submitted SMA-</w:t>
      </w:r>
      <w:r w:rsidR="002B625A">
        <w:t>162s illustrated in Exhibit 14.</w:t>
      </w:r>
    </w:p>
    <w:p w14:paraId="5EF93926" w14:textId="77777777" w:rsidR="00B25E26" w:rsidRPr="003C2A01" w:rsidRDefault="00B25E26" w:rsidP="00075EC7">
      <w:pPr>
        <w:pStyle w:val="Heading3"/>
        <w:rPr>
          <w:rFonts w:ascii="Times New Roman" w:hAnsi="Times New Roman"/>
          <w:sz w:val="24"/>
        </w:rPr>
      </w:pPr>
      <w:bookmarkStart w:id="52" w:name="_Toc433639833"/>
      <w:bookmarkStart w:id="53" w:name="_Toc433963735"/>
      <w:r w:rsidRPr="003C2A01">
        <w:t>Patient Exception Request Forms (SMA-168)</w:t>
      </w:r>
      <w:bookmarkEnd w:id="31"/>
      <w:bookmarkEnd w:id="52"/>
      <w:bookmarkEnd w:id="53"/>
      <w:r w:rsidRPr="003C2A01">
        <w:t xml:space="preserve"> </w:t>
      </w:r>
    </w:p>
    <w:p w14:paraId="1A1251F4" w14:textId="77777777" w:rsidR="00B25E26" w:rsidRPr="003C2A01" w:rsidRDefault="00B25E26" w:rsidP="0097587F">
      <w:pPr>
        <w:pStyle w:val="Heading4"/>
      </w:pPr>
      <w:bookmarkStart w:id="54" w:name="_Toc426984250"/>
      <w:bookmarkStart w:id="55" w:name="_Toc433639834"/>
      <w:bookmarkStart w:id="56" w:name="_Toc433963736"/>
      <w:r w:rsidRPr="003C2A01">
        <w:t xml:space="preserve">SMA-168 </w:t>
      </w:r>
      <w:r w:rsidRPr="00075EC7">
        <w:t>Overview</w:t>
      </w:r>
      <w:bookmarkEnd w:id="54"/>
      <w:bookmarkEnd w:id="55"/>
      <w:bookmarkEnd w:id="56"/>
    </w:p>
    <w:p w14:paraId="3D87AC2B" w14:textId="7031D91F" w:rsidR="00B25E26" w:rsidRPr="003C2A01" w:rsidRDefault="00B25E26" w:rsidP="003B047F">
      <w:pPr>
        <w:pStyle w:val="BodyText"/>
      </w:pPr>
      <w:r w:rsidRPr="003C2A01">
        <w:t xml:space="preserve">Section 8.12 of </w:t>
      </w:r>
      <w:r>
        <w:t>f</w:t>
      </w:r>
      <w:r w:rsidRPr="003C2A01">
        <w:t xml:space="preserve">ederal </w:t>
      </w:r>
      <w:r>
        <w:t>r</w:t>
      </w:r>
      <w:r w:rsidRPr="003C2A01">
        <w:t xml:space="preserve">egulation 42 CFR sets forth </w:t>
      </w:r>
      <w:r>
        <w:t>f</w:t>
      </w:r>
      <w:r w:rsidRPr="003C2A01">
        <w:t xml:space="preserve">ederal standards for the administration and management of opioid treatment. Included in the standards </w:t>
      </w:r>
      <w:r>
        <w:t>is</w:t>
      </w:r>
      <w:r w:rsidRPr="003C2A01">
        <w:t xml:space="preserve"> a schedule of maximum allowable unsupervised use (i.e., take-home medications) and standards for the provision of detoxification treatment.</w:t>
      </w:r>
    </w:p>
    <w:p w14:paraId="1B7FCEA5" w14:textId="31ED53A0" w:rsidR="00B25E26" w:rsidRPr="003C2A01" w:rsidRDefault="00B25E26" w:rsidP="00075EC7">
      <w:pPr>
        <w:pStyle w:val="BodyText"/>
      </w:pPr>
      <w:r w:rsidRPr="003C2A01">
        <w:t xml:space="preserve">On occasion, patients may need exceptions from the </w:t>
      </w:r>
      <w:r>
        <w:t>f</w:t>
      </w:r>
      <w:r w:rsidRPr="003C2A01">
        <w:t xml:space="preserve">ederal opioid treatment standards due to transportation hardships, employment, vacation, medical disabilities, </w:t>
      </w:r>
      <w:r>
        <w:t>and so forth</w:t>
      </w:r>
      <w:r w:rsidRPr="003C2A01">
        <w:t xml:space="preserve">. In these </w:t>
      </w:r>
      <w:r w:rsidRPr="003C2A01">
        <w:lastRenderedPageBreak/>
        <w:t xml:space="preserve">instances, the physician must submit to SAMHSA and (where applicable) the State Opioid Treatment Authority (SOTA) an "exception request" for approval to change the patient care regimen from the requirements specified in </w:t>
      </w:r>
      <w:r>
        <w:t>r</w:t>
      </w:r>
      <w:r w:rsidRPr="003C2A01">
        <w:t xml:space="preserve">egulation 42 CFR </w:t>
      </w:r>
      <w:r w:rsidR="003B047F">
        <w:t>P</w:t>
      </w:r>
      <w:r w:rsidRPr="003C2A01">
        <w:t>art 8.</w:t>
      </w:r>
    </w:p>
    <w:p w14:paraId="2D93CC0A" w14:textId="3F341551" w:rsidR="00B25E26" w:rsidRPr="00075EC7" w:rsidRDefault="00B25E26" w:rsidP="00075EC7">
      <w:pPr>
        <w:pStyle w:val="BodyText"/>
        <w:rPr>
          <w:b/>
        </w:rPr>
      </w:pPr>
      <w:r w:rsidRPr="00075EC7">
        <w:rPr>
          <w:b/>
        </w:rPr>
        <w:t xml:space="preserve">Any deviation from the opioid treatment standards set forth in regulation 42 CFR </w:t>
      </w:r>
      <w:r w:rsidR="003B047F" w:rsidRPr="00AA38F7">
        <w:rPr>
          <w:b/>
        </w:rPr>
        <w:t>P</w:t>
      </w:r>
      <w:r w:rsidRPr="00AA38F7">
        <w:rPr>
          <w:b/>
        </w:rPr>
        <w:t>art</w:t>
      </w:r>
      <w:r w:rsidRPr="00075EC7">
        <w:rPr>
          <w:b/>
        </w:rPr>
        <w:t xml:space="preserve"> 8 requires the submission and approval of an SMA-168 exception request. Failure to submit an SMA-168 exception request and obtain approval from SAMHSA and (where applicable) the SOTA prior to providing care that deviates from the federal opioid treatment standards constitutes a serious regulatory violation which may threaten a program's federal and state compliance, accreditation</w:t>
      </w:r>
      <w:r w:rsidR="004C28DC">
        <w:rPr>
          <w:b/>
        </w:rPr>
        <w:t>,</w:t>
      </w:r>
      <w:r w:rsidRPr="00075EC7">
        <w:rPr>
          <w:b/>
        </w:rPr>
        <w:t xml:space="preserve"> and certification.</w:t>
      </w:r>
    </w:p>
    <w:p w14:paraId="2A40FF7E" w14:textId="2BE824DE" w:rsidR="00B25E26" w:rsidRPr="003C2A01" w:rsidRDefault="00B25E26" w:rsidP="00075EC7">
      <w:pPr>
        <w:pStyle w:val="BodyText"/>
      </w:pPr>
      <w:r w:rsidRPr="003C2A01">
        <w:t xml:space="preserve">As noted in Section </w:t>
      </w:r>
      <w:r>
        <w:t>3.1,</w:t>
      </w:r>
      <w:r w:rsidRPr="003C2A01">
        <w:t xml:space="preserve"> patient exception requests are submitted to SAMHSA and the applicable SOTA using SAMHSA form SMA-168, </w:t>
      </w:r>
      <w:r w:rsidRPr="003C2A01">
        <w:rPr>
          <w:i/>
          <w:iCs/>
        </w:rPr>
        <w:t>Exception Request and Record of Justification under 42 CFR 8.12</w:t>
      </w:r>
      <w:r w:rsidRPr="003C2A01">
        <w:t>. SAMHSA strongly recommends online submission of the form for fastest processing. SAMHSA's decision on online exception requests is typically viewable by the submitting OTP within one hour of submission.</w:t>
      </w:r>
    </w:p>
    <w:p w14:paraId="15C9BDEF" w14:textId="4C229CD7" w:rsidR="00B25E26" w:rsidRPr="003C2A01" w:rsidRDefault="00B25E26" w:rsidP="0097587F">
      <w:pPr>
        <w:pStyle w:val="Heading4"/>
      </w:pPr>
      <w:bookmarkStart w:id="57" w:name="_Toc426984251"/>
      <w:bookmarkStart w:id="58" w:name="_Toc433639835"/>
      <w:bookmarkStart w:id="59" w:name="_Toc433963737"/>
      <w:r w:rsidRPr="003C2A01">
        <w:t xml:space="preserve">When Should an Exception Request </w:t>
      </w:r>
      <w:r w:rsidR="00E0354C">
        <w:t>B</w:t>
      </w:r>
      <w:r w:rsidRPr="003C2A01">
        <w:t>e Submitted?</w:t>
      </w:r>
      <w:bookmarkEnd w:id="57"/>
      <w:bookmarkEnd w:id="58"/>
      <w:bookmarkEnd w:id="59"/>
    </w:p>
    <w:p w14:paraId="40389DE2" w14:textId="2EC19451" w:rsidR="00B25E26" w:rsidRPr="003C2A01" w:rsidRDefault="00B25E26" w:rsidP="00075EC7">
      <w:pPr>
        <w:pStyle w:val="BodyText"/>
      </w:pPr>
      <w:r w:rsidRPr="003C2A01">
        <w:t xml:space="preserve">An SMA-168 exception request must be submitted (and approved) whenever a physician wishes to vary from the opioid treatment standards set forth in </w:t>
      </w:r>
      <w:r>
        <w:t>f</w:t>
      </w:r>
      <w:r w:rsidRPr="003C2A01">
        <w:t xml:space="preserve">ederal </w:t>
      </w:r>
      <w:r>
        <w:t>r</w:t>
      </w:r>
      <w:r w:rsidRPr="003C2A01">
        <w:t xml:space="preserve">egulation 42 CFR </w:t>
      </w:r>
      <w:r w:rsidR="004C28DC">
        <w:t xml:space="preserve">Part </w:t>
      </w:r>
      <w:r w:rsidRPr="003C2A01">
        <w:t>8.12 in the treatment of an individual patient.</w:t>
      </w:r>
    </w:p>
    <w:p w14:paraId="462E2988" w14:textId="6DE5637E" w:rsidR="00B25E26" w:rsidRPr="003C2A01" w:rsidRDefault="00B25E26" w:rsidP="00075EC7">
      <w:pPr>
        <w:pStyle w:val="BodyText"/>
      </w:pPr>
      <w:r w:rsidRPr="003C2A01">
        <w:t>The most common reasons for submitting patient exception requests are to request</w:t>
      </w:r>
    </w:p>
    <w:p w14:paraId="73FC2A48" w14:textId="1426CBB7" w:rsidR="00B25E26" w:rsidRPr="003C2A01" w:rsidRDefault="00B25E26" w:rsidP="00075EC7">
      <w:pPr>
        <w:pStyle w:val="Bullet1"/>
      </w:pPr>
      <w:r w:rsidRPr="003C2A01">
        <w:t>A temporary increase in the number of take-home doses permitted for unsupervised use</w:t>
      </w:r>
      <w:r>
        <w:t>, and</w:t>
      </w:r>
    </w:p>
    <w:p w14:paraId="2BEF113B" w14:textId="18EB62AD" w:rsidR="00B25E26" w:rsidRPr="003C2A01" w:rsidRDefault="00B25E26" w:rsidP="00075EC7">
      <w:pPr>
        <w:pStyle w:val="Bullet1"/>
      </w:pPr>
      <w:r w:rsidRPr="003C2A01">
        <w:t>An exception to the detoxification standards outlined in the regulation.</w:t>
      </w:r>
    </w:p>
    <w:p w14:paraId="552A1000" w14:textId="77777777" w:rsidR="00B25E26" w:rsidRPr="003C2A01" w:rsidRDefault="00B25E26" w:rsidP="0097587F">
      <w:pPr>
        <w:pStyle w:val="Heading4"/>
      </w:pPr>
      <w:bookmarkStart w:id="60" w:name="_Toc433639836"/>
      <w:bookmarkStart w:id="61" w:name="_Toc433963738"/>
      <w:bookmarkStart w:id="62" w:name="_Toc426984252"/>
      <w:r w:rsidRPr="003C2A01">
        <w:t>How Do Program Sponsors Support the OTP’s Submission of Patient Exception Requests?</w:t>
      </w:r>
      <w:bookmarkEnd w:id="60"/>
      <w:bookmarkEnd w:id="61"/>
    </w:p>
    <w:p w14:paraId="34CD18CB" w14:textId="1F3E9087" w:rsidR="00B25E26" w:rsidRPr="00BA3106" w:rsidRDefault="00B25E26" w:rsidP="00075EC7">
      <w:pPr>
        <w:pStyle w:val="BodyText"/>
      </w:pPr>
      <w:r>
        <w:t>Although</w:t>
      </w:r>
      <w:r w:rsidRPr="003C2A01">
        <w:t xml:space="preserve"> other types of OTP Extranet account holders are more likely to play a significant role in the OTP’s online submission of patient exception requests, Program Sponsor account permissions include: creating new SMA-168s, saving an SMA-168 for later completion or for later submission by a Program Physician, and modifying an SMA-168 that has not yet been submitted by a Program Physician. OTP Extranet Users with Program Sponsor accounts can also view, print, and archive patient exception requests for their associated OTP(s).</w:t>
      </w:r>
      <w:r w:rsidRPr="00EA7355">
        <w:t xml:space="preserve"> </w:t>
      </w:r>
      <w:r>
        <w:t>Program Sponsors do not have to complete the SMA-168 themselves; other OTP personnel also support this function by filling out SMA-168 forms and saving them for later submission by a Program Physician account holder. Most of the SMA-168 forms created in the OTP Extranet system are created by OTP users holding a Counselor account type. Nevertheless, some Program Sponsors do use their accounts</w:t>
      </w:r>
      <w:r w:rsidR="002B625A">
        <w:t xml:space="preserve"> to create SMA-168s themselves.</w:t>
      </w:r>
    </w:p>
    <w:p w14:paraId="2C46C745" w14:textId="77777777" w:rsidR="00B25E26" w:rsidRPr="003C2A01" w:rsidRDefault="00B25E26" w:rsidP="0097587F">
      <w:pPr>
        <w:pStyle w:val="Heading4"/>
      </w:pPr>
      <w:bookmarkStart w:id="63" w:name="_Toc433639837"/>
      <w:bookmarkStart w:id="64" w:name="_Toc433963739"/>
      <w:r w:rsidRPr="003C2A01">
        <w:lastRenderedPageBreak/>
        <w:t>Creating an Exception Request</w:t>
      </w:r>
      <w:bookmarkEnd w:id="62"/>
      <w:bookmarkEnd w:id="63"/>
      <w:bookmarkEnd w:id="64"/>
    </w:p>
    <w:p w14:paraId="61618324" w14:textId="3E3B4770" w:rsidR="00B25E26" w:rsidRPr="003C2A01" w:rsidRDefault="00B25E26" w:rsidP="00075EC7">
      <w:pPr>
        <w:pStyle w:val="BodyText"/>
      </w:pPr>
      <w:r w:rsidRPr="003C2A01">
        <w:t>Exhibit 15 displays a screenshot of the OTP Extranet homepage for Program Sponsors. To create a new SMA-168, select “Create an Exception Request” from the side menu, as illustrated in Exhibit 15</w:t>
      </w:r>
      <w:r>
        <w:t>.</w:t>
      </w:r>
    </w:p>
    <w:p w14:paraId="30AF3328" w14:textId="77777777" w:rsidR="00075EC7" w:rsidRPr="003C2A01" w:rsidRDefault="00075EC7" w:rsidP="00075EC7">
      <w:pPr>
        <w:pStyle w:val="ExhibitTitle"/>
      </w:pPr>
      <w:bookmarkStart w:id="65" w:name="_Toc433963763"/>
      <w:r w:rsidRPr="003C2A01">
        <w:t>Exhibit 15. Screenshot of the OTP Extranet Homepage for Program Sponsor Accounts, Highlighting the Option to “Create an Exception Request”</w:t>
      </w:r>
      <w:bookmarkEnd w:id="65"/>
    </w:p>
    <w:p w14:paraId="591449F8" w14:textId="77777777" w:rsidR="00B25E26" w:rsidRPr="003C2A01" w:rsidRDefault="00B25E26" w:rsidP="00075EC7">
      <w:pPr>
        <w:pStyle w:val="BodyText"/>
      </w:pPr>
      <w:r w:rsidRPr="003C2A01">
        <w:rPr>
          <w:noProof/>
        </w:rPr>
        <w:drawing>
          <wp:inline distT="0" distB="0" distL="0" distR="0" wp14:anchorId="6D4B6D7A" wp14:editId="479A506E">
            <wp:extent cx="5943600" cy="2803525"/>
            <wp:effectExtent l="0" t="0" r="0" b="0"/>
            <wp:docPr id="48131" name="Content Placeholder 5" descr="This is an Exhibit of the OTP Extranet homepage for Program Sponsor accounts, highlighting the option to “Create an Exception Request” on a menu to the right of the screen below the users name. “Create an Exception Request” is the second of three links in that menu." title="Exhibit 15. OTP Extranet Home Page Showing Exception Request Options"/>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8131" name="Content Placeholder 5"/>
                    <pic:cNvPicPr>
                      <a:picLocks noGrp="1" noChangeAspect="1"/>
                    </pic:cNvPicPr>
                  </pic:nvPicPr>
                  <pic:blipFill>
                    <a:blip r:embed="rId36"/>
                    <a:srcRect/>
                    <a:stretch>
                      <a:fillRect/>
                    </a:stretch>
                  </pic:blipFill>
                  <pic:spPr bwMode="auto">
                    <a:xfrm>
                      <a:off x="0" y="0"/>
                      <a:ext cx="5943600" cy="2803525"/>
                    </a:xfrm>
                    <a:prstGeom prst="rect">
                      <a:avLst/>
                    </a:prstGeom>
                    <a:noFill/>
                    <a:ln w="9525">
                      <a:noFill/>
                      <a:miter lim="800000"/>
                      <a:headEnd/>
                      <a:tailEnd/>
                    </a:ln>
                  </pic:spPr>
                </pic:pic>
              </a:graphicData>
            </a:graphic>
          </wp:inline>
        </w:drawing>
      </w:r>
    </w:p>
    <w:p w14:paraId="37D3C482" w14:textId="34B0ECAE" w:rsidR="00B25E26" w:rsidRPr="003C2A01" w:rsidRDefault="00B25E26" w:rsidP="00075EC7">
      <w:pPr>
        <w:pStyle w:val="BodyText"/>
      </w:pPr>
      <w:r w:rsidRPr="003C2A01">
        <w:t xml:space="preserve">When the online SMA-168 form is opened, the requestor’s name and title are pre-populated. Exhibit 16 shows a screenshot of a </w:t>
      </w:r>
      <w:r w:rsidR="002B625A">
        <w:t>new pre-populated SMA-168 form.</w:t>
      </w:r>
    </w:p>
    <w:p w14:paraId="5BA9D7A6" w14:textId="77777777" w:rsidR="00075EC7" w:rsidRDefault="00075EC7" w:rsidP="00075EC7">
      <w:pPr>
        <w:pStyle w:val="ExhibitTitle"/>
      </w:pPr>
      <w:bookmarkStart w:id="66" w:name="_Toc433963764"/>
      <w:r w:rsidRPr="003C2A01">
        <w:lastRenderedPageBreak/>
        <w:t>Exhibit 16. Screenshot of a Partial SMA-168, Newly Created with Pre-Populated Program Sponsor Name and Title</w:t>
      </w:r>
      <w:bookmarkEnd w:id="66"/>
    </w:p>
    <w:p w14:paraId="2ACA00D6" w14:textId="77777777" w:rsidR="00B25E26" w:rsidRPr="003C2A01" w:rsidRDefault="00B25E26" w:rsidP="00075EC7">
      <w:pPr>
        <w:pStyle w:val="BodyText"/>
      </w:pPr>
      <w:r w:rsidRPr="003C2A01">
        <w:rPr>
          <w:noProof/>
        </w:rPr>
        <w:drawing>
          <wp:inline distT="0" distB="0" distL="0" distR="0" wp14:anchorId="6C89674E" wp14:editId="7ABDCE72">
            <wp:extent cx="5908964" cy="5576065"/>
            <wp:effectExtent l="0" t="0" r="0" b="5715"/>
            <wp:docPr id="49156" name="Content Placeholder 3" descr="This is an Exhibit of a partial SMA-168 form, illustrating a feature that pre-populates the Program Sponsor’s Name and Title. The Exhibit shows that the Except request data entry form is accessible from the OTP extranet home page when the “Create an Exception Request” tab in the menu under the user name is pressed. A partial set of fields in the SMA-168 is shown in the Exhibit. " title="Exhibit 16. OTP Extranet Home Page Showing Exception Request Data Entry Form and Pre-population Featur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9156" name="Content Placeholder 3"/>
                    <pic:cNvPicPr>
                      <a:picLocks noGrp="1" noChangeAspect="1"/>
                    </pic:cNvPicPr>
                  </pic:nvPicPr>
                  <pic:blipFill>
                    <a:blip r:embed="rId37"/>
                    <a:srcRect/>
                    <a:stretch>
                      <a:fillRect/>
                    </a:stretch>
                  </pic:blipFill>
                  <pic:spPr bwMode="auto">
                    <a:xfrm>
                      <a:off x="0" y="0"/>
                      <a:ext cx="5908964" cy="5576065"/>
                    </a:xfrm>
                    <a:prstGeom prst="rect">
                      <a:avLst/>
                    </a:prstGeom>
                    <a:noFill/>
                    <a:ln w="9525">
                      <a:noFill/>
                      <a:miter lim="800000"/>
                      <a:headEnd/>
                      <a:tailEnd/>
                    </a:ln>
                  </pic:spPr>
                </pic:pic>
              </a:graphicData>
            </a:graphic>
          </wp:inline>
        </w:drawing>
      </w:r>
    </w:p>
    <w:p w14:paraId="5F8F7F13" w14:textId="02749247" w:rsidR="00B25E26" w:rsidRDefault="00B25E26" w:rsidP="00075EC7">
      <w:pPr>
        <w:pStyle w:val="BodyText"/>
      </w:pPr>
      <w:r w:rsidRPr="003C2A01">
        <w:t xml:space="preserve">The full set of items requested on the SMA-168 are shown in Exhibit 17, along with guidance for completing the online form. The exhibit shows each item from the SMA-168 form in </w:t>
      </w:r>
      <w:r w:rsidRPr="003C2A01">
        <w:rPr>
          <w:b/>
          <w:bCs/>
        </w:rPr>
        <w:t xml:space="preserve">bold text </w:t>
      </w:r>
      <w:r w:rsidRPr="003C2A01">
        <w:rPr>
          <w:bCs/>
        </w:rPr>
        <w:t xml:space="preserve">on the left, with instructions </w:t>
      </w:r>
      <w:r w:rsidRPr="003C2A01">
        <w:t xml:space="preserve">describing the requested information on the right. Please complete </w:t>
      </w:r>
      <w:r w:rsidRPr="003C2A01">
        <w:rPr>
          <w:b/>
          <w:bCs/>
        </w:rPr>
        <w:t xml:space="preserve">ALL </w:t>
      </w:r>
      <w:r w:rsidRPr="003C2A01">
        <w:t>items on the form. As appropriate, there is space on the SMA-168 form to indicate if an item does not apply. The SMA-168 form also includes asterisks to indicate required fields. These fields are also noted by an asterisk in Exhibit 17.</w:t>
      </w:r>
    </w:p>
    <w:p w14:paraId="6C205737" w14:textId="2564E96B" w:rsidR="00075EC7" w:rsidRDefault="00075EC7" w:rsidP="00075EC7">
      <w:pPr>
        <w:pStyle w:val="ExhibitTitle"/>
      </w:pPr>
      <w:bookmarkStart w:id="67" w:name="_Toc433963765"/>
      <w:r w:rsidRPr="003C2A01">
        <w:lastRenderedPageBreak/>
        <w:t>Exhibit 17. Instructions for Completing the Items in SAMHSA form SMA-168</w:t>
      </w:r>
      <w:bookmarkEnd w:id="67"/>
      <w:r>
        <w:t xml:space="preserve"> </w:t>
      </w:r>
    </w:p>
    <w:tbl>
      <w:tblPr>
        <w:tblStyle w:val="AATODTable1"/>
        <w:tblW w:w="0" w:type="auto"/>
        <w:tblLook w:val="04A0" w:firstRow="1" w:lastRow="0" w:firstColumn="1" w:lastColumn="0" w:noHBand="0" w:noVBand="1"/>
        <w:tblCaption w:val="Exhibit 17. Instructions for Completing the Items in SAMHSA form SMA-168 "/>
        <w:tblDescription w:val="This is a table of the instructions for completing the items in SAMHSA form SMA-168. The table shows two columns; the left column shows the items and the right column shows instructions for completing each item."/>
      </w:tblPr>
      <w:tblGrid>
        <w:gridCol w:w="4788"/>
        <w:gridCol w:w="4788"/>
      </w:tblGrid>
      <w:tr w:rsidR="00B25E26" w:rsidRPr="003C2A01" w14:paraId="4CD6CC3D" w14:textId="77777777" w:rsidTr="00BB631F">
        <w:trPr>
          <w:cnfStyle w:val="100000000000" w:firstRow="1" w:lastRow="0" w:firstColumn="0" w:lastColumn="0" w:oddVBand="0" w:evenVBand="0" w:oddHBand="0" w:evenHBand="0" w:firstRowFirstColumn="0" w:firstRowLastColumn="0" w:lastRowFirstColumn="0" w:lastRowLastColumn="0"/>
        </w:trPr>
        <w:tc>
          <w:tcPr>
            <w:tcW w:w="4788" w:type="dxa"/>
            <w:tcBorders>
              <w:bottom w:val="single" w:sz="6" w:space="0" w:color="27796F" w:themeColor="accent6" w:themeShade="BF"/>
            </w:tcBorders>
          </w:tcPr>
          <w:p w14:paraId="0179A060" w14:textId="77777777" w:rsidR="00B25E26" w:rsidRPr="003C2A01" w:rsidRDefault="00B25E26" w:rsidP="00075EC7">
            <w:pPr>
              <w:pStyle w:val="TableColumnHeadCentered"/>
              <w:keepNext/>
            </w:pPr>
            <w:r w:rsidRPr="003C2A01">
              <w:t>Item</w:t>
            </w:r>
          </w:p>
        </w:tc>
        <w:tc>
          <w:tcPr>
            <w:tcW w:w="4788" w:type="dxa"/>
            <w:tcBorders>
              <w:bottom w:val="single" w:sz="6" w:space="0" w:color="27796F" w:themeColor="accent6" w:themeShade="BF"/>
            </w:tcBorders>
          </w:tcPr>
          <w:p w14:paraId="320A366D" w14:textId="77777777" w:rsidR="00B25E26" w:rsidRPr="003C2A01" w:rsidRDefault="00B25E26" w:rsidP="00075EC7">
            <w:pPr>
              <w:pStyle w:val="TableColumnHeadCentered"/>
              <w:keepNext/>
            </w:pPr>
            <w:r w:rsidRPr="003C2A01">
              <w:t>Instruction</w:t>
            </w:r>
          </w:p>
        </w:tc>
      </w:tr>
      <w:tr w:rsidR="00E70C18" w:rsidRPr="003C2A01" w14:paraId="540A27AC" w14:textId="77777777" w:rsidTr="00E70C18">
        <w:trPr>
          <w:cnfStyle w:val="000000100000" w:firstRow="0" w:lastRow="0" w:firstColumn="0" w:lastColumn="0" w:oddVBand="0" w:evenVBand="0" w:oddHBand="1" w:evenHBand="0" w:firstRowFirstColumn="0" w:firstRowLastColumn="0" w:lastRowFirstColumn="0" w:lastRowLastColumn="0"/>
        </w:trPr>
        <w:tc>
          <w:tcPr>
            <w:tcW w:w="4788" w:type="dxa"/>
            <w:tcBorders>
              <w:top w:val="single" w:sz="6" w:space="0" w:color="27796F" w:themeColor="accent6" w:themeShade="BF"/>
              <w:bottom w:val="single" w:sz="6" w:space="0" w:color="27796F" w:themeColor="accent6" w:themeShade="BF"/>
              <w:right w:val="nil"/>
            </w:tcBorders>
            <w:shd w:val="clear" w:color="auto" w:fill="D9E3ED"/>
          </w:tcPr>
          <w:p w14:paraId="1F2DAA89" w14:textId="77777777" w:rsidR="00E70C18" w:rsidRPr="00075EC7" w:rsidRDefault="00E70C18" w:rsidP="00075EC7">
            <w:pPr>
              <w:pStyle w:val="TableText"/>
              <w:keepNext/>
              <w:rPr>
                <w:b/>
              </w:rPr>
            </w:pPr>
            <w:r w:rsidRPr="00075EC7">
              <w:rPr>
                <w:b/>
              </w:rPr>
              <w:t>BACKGROUND INFORMATION ON PROGRAM AND PATIENT</w:t>
            </w:r>
          </w:p>
        </w:tc>
        <w:tc>
          <w:tcPr>
            <w:tcW w:w="4788" w:type="dxa"/>
            <w:tcBorders>
              <w:top w:val="single" w:sz="6" w:space="0" w:color="27796F" w:themeColor="accent6" w:themeShade="BF"/>
              <w:left w:val="nil"/>
              <w:bottom w:val="single" w:sz="6" w:space="0" w:color="27796F" w:themeColor="accent6" w:themeShade="BF"/>
            </w:tcBorders>
            <w:shd w:val="clear" w:color="auto" w:fill="D9E3ED"/>
          </w:tcPr>
          <w:p w14:paraId="676620EE" w14:textId="0E9FAFF3" w:rsidR="00E70C18" w:rsidRPr="00075EC7" w:rsidRDefault="00E70C18" w:rsidP="00075EC7">
            <w:pPr>
              <w:pStyle w:val="TableText"/>
              <w:keepNext/>
              <w:rPr>
                <w:b/>
              </w:rPr>
            </w:pPr>
          </w:p>
        </w:tc>
      </w:tr>
      <w:tr w:rsidR="00B25E26" w:rsidRPr="003C2A01" w14:paraId="029D323C" w14:textId="77777777" w:rsidTr="00E70C18">
        <w:tc>
          <w:tcPr>
            <w:tcW w:w="4788" w:type="dxa"/>
            <w:tcBorders>
              <w:top w:val="single" w:sz="6" w:space="0" w:color="27796F" w:themeColor="accent6" w:themeShade="BF"/>
            </w:tcBorders>
          </w:tcPr>
          <w:p w14:paraId="24A0C9D4" w14:textId="77777777" w:rsidR="00B25E26" w:rsidRPr="00075EC7" w:rsidRDefault="00B25E26" w:rsidP="00075EC7">
            <w:pPr>
              <w:pStyle w:val="TableText"/>
              <w:rPr>
                <w:b/>
              </w:rPr>
            </w:pPr>
            <w:r w:rsidRPr="00075EC7">
              <w:rPr>
                <w:b/>
              </w:rPr>
              <w:t>OTP Telephone</w:t>
            </w:r>
          </w:p>
        </w:tc>
        <w:tc>
          <w:tcPr>
            <w:tcW w:w="4788" w:type="dxa"/>
            <w:tcBorders>
              <w:top w:val="single" w:sz="6" w:space="0" w:color="27796F" w:themeColor="accent6" w:themeShade="BF"/>
            </w:tcBorders>
          </w:tcPr>
          <w:p w14:paraId="476B8369" w14:textId="77777777" w:rsidR="00B25E26" w:rsidRPr="003C2A01" w:rsidRDefault="00B25E26" w:rsidP="00075EC7">
            <w:pPr>
              <w:pStyle w:val="TableText"/>
              <w:rPr>
                <w:b/>
                <w:bCs/>
              </w:rPr>
            </w:pPr>
            <w:r w:rsidRPr="003C2A01">
              <w:t xml:space="preserve">Voice telephone number of the OTP </w:t>
            </w:r>
            <w:r w:rsidRPr="003C2A01">
              <w:rPr>
                <w:b/>
              </w:rPr>
              <w:t>or</w:t>
            </w:r>
            <w:r w:rsidRPr="003C2A01">
              <w:t xml:space="preserve"> of the SMA-168 requester, with area code. </w:t>
            </w:r>
          </w:p>
        </w:tc>
      </w:tr>
      <w:tr w:rsidR="00B25E26" w:rsidRPr="003C2A01" w14:paraId="78F601B7" w14:textId="77777777" w:rsidTr="00BB631F">
        <w:trPr>
          <w:cnfStyle w:val="000000100000" w:firstRow="0" w:lastRow="0" w:firstColumn="0" w:lastColumn="0" w:oddVBand="0" w:evenVBand="0" w:oddHBand="1" w:evenHBand="0" w:firstRowFirstColumn="0" w:firstRowLastColumn="0" w:lastRowFirstColumn="0" w:lastRowLastColumn="0"/>
        </w:trPr>
        <w:tc>
          <w:tcPr>
            <w:tcW w:w="4788" w:type="dxa"/>
            <w:shd w:val="clear" w:color="auto" w:fill="auto"/>
          </w:tcPr>
          <w:p w14:paraId="639CC82A" w14:textId="77777777" w:rsidR="00B25E26" w:rsidRPr="00075EC7" w:rsidRDefault="00B25E26" w:rsidP="00075EC7">
            <w:pPr>
              <w:pStyle w:val="TableText"/>
              <w:rPr>
                <w:b/>
              </w:rPr>
            </w:pPr>
            <w:r w:rsidRPr="00075EC7">
              <w:rPr>
                <w:b/>
              </w:rPr>
              <w:t>OTP Fax</w:t>
            </w:r>
          </w:p>
        </w:tc>
        <w:tc>
          <w:tcPr>
            <w:tcW w:w="4788" w:type="dxa"/>
            <w:shd w:val="clear" w:color="auto" w:fill="auto"/>
          </w:tcPr>
          <w:p w14:paraId="10B7DF16" w14:textId="77777777" w:rsidR="00B25E26" w:rsidRPr="003C2A01" w:rsidRDefault="00B25E26" w:rsidP="00075EC7">
            <w:pPr>
              <w:pStyle w:val="TableText"/>
              <w:rPr>
                <w:b/>
                <w:bCs/>
              </w:rPr>
            </w:pPr>
            <w:r w:rsidRPr="003C2A01">
              <w:t xml:space="preserve">Facsimile (FAX) number of the OTP </w:t>
            </w:r>
            <w:r w:rsidRPr="003C2A01">
              <w:rPr>
                <w:b/>
              </w:rPr>
              <w:t xml:space="preserve">or </w:t>
            </w:r>
            <w:r w:rsidRPr="003C2A01">
              <w:t xml:space="preserve">the SMA-168 requester, with area code. </w:t>
            </w:r>
          </w:p>
        </w:tc>
      </w:tr>
      <w:tr w:rsidR="00B25E26" w:rsidRPr="003C2A01" w14:paraId="6CD5E5EA" w14:textId="77777777" w:rsidTr="00BB631F">
        <w:tc>
          <w:tcPr>
            <w:tcW w:w="4788" w:type="dxa"/>
            <w:shd w:val="clear" w:color="auto" w:fill="auto"/>
          </w:tcPr>
          <w:p w14:paraId="10ACC890" w14:textId="77777777" w:rsidR="00B25E26" w:rsidRPr="00075EC7" w:rsidRDefault="00B25E26" w:rsidP="00075EC7">
            <w:pPr>
              <w:pStyle w:val="TableText"/>
              <w:rPr>
                <w:b/>
              </w:rPr>
            </w:pPr>
            <w:r w:rsidRPr="00075EC7">
              <w:rPr>
                <w:b/>
              </w:rPr>
              <w:t>OTP E-mail</w:t>
            </w:r>
          </w:p>
        </w:tc>
        <w:tc>
          <w:tcPr>
            <w:tcW w:w="4788" w:type="dxa"/>
            <w:shd w:val="clear" w:color="auto" w:fill="auto"/>
          </w:tcPr>
          <w:p w14:paraId="4F96F22F" w14:textId="77777777" w:rsidR="00B25E26" w:rsidRPr="003C2A01" w:rsidRDefault="00B25E26" w:rsidP="00075EC7">
            <w:pPr>
              <w:pStyle w:val="TableText"/>
            </w:pPr>
            <w:r w:rsidRPr="003C2A01">
              <w:t xml:space="preserve">Central electronic mail (e-mail) address for the OTP </w:t>
            </w:r>
            <w:r w:rsidRPr="003C2A01">
              <w:rPr>
                <w:b/>
              </w:rPr>
              <w:t>or</w:t>
            </w:r>
            <w:r w:rsidRPr="003C2A01">
              <w:t xml:space="preserve"> the e-mail address of the CONTACT person for this request.</w:t>
            </w:r>
          </w:p>
        </w:tc>
      </w:tr>
      <w:tr w:rsidR="00B25E26" w:rsidRPr="003C2A01" w14:paraId="7766244A" w14:textId="77777777" w:rsidTr="00BB631F">
        <w:trPr>
          <w:cnfStyle w:val="000000100000" w:firstRow="0" w:lastRow="0" w:firstColumn="0" w:lastColumn="0" w:oddVBand="0" w:evenVBand="0" w:oddHBand="1" w:evenHBand="0" w:firstRowFirstColumn="0" w:firstRowLastColumn="0" w:lastRowFirstColumn="0" w:lastRowLastColumn="0"/>
        </w:trPr>
        <w:tc>
          <w:tcPr>
            <w:tcW w:w="4788" w:type="dxa"/>
            <w:shd w:val="clear" w:color="auto" w:fill="auto"/>
          </w:tcPr>
          <w:p w14:paraId="64E230FA" w14:textId="77777777" w:rsidR="00B25E26" w:rsidRPr="00075EC7" w:rsidRDefault="00B25E26" w:rsidP="00075EC7">
            <w:pPr>
              <w:pStyle w:val="TableText"/>
              <w:rPr>
                <w:b/>
              </w:rPr>
            </w:pPr>
            <w:r w:rsidRPr="00075EC7">
              <w:rPr>
                <w:b/>
              </w:rPr>
              <w:t>Patient ID Number*</w:t>
            </w:r>
          </w:p>
        </w:tc>
        <w:tc>
          <w:tcPr>
            <w:tcW w:w="4788" w:type="dxa"/>
            <w:shd w:val="clear" w:color="auto" w:fill="auto"/>
          </w:tcPr>
          <w:p w14:paraId="547DC11C" w14:textId="77777777" w:rsidR="00B25E26" w:rsidRPr="003C2A01" w:rsidRDefault="00B25E26" w:rsidP="00075EC7">
            <w:pPr>
              <w:pStyle w:val="TableText"/>
            </w:pPr>
            <w:r w:rsidRPr="003C2A01">
              <w:t>Confidential number the program uses to identify the patient. Please do not use the patient's name or other identifying information.</w:t>
            </w:r>
          </w:p>
        </w:tc>
      </w:tr>
      <w:tr w:rsidR="00B25E26" w:rsidRPr="003C2A01" w14:paraId="1CEA83C2" w14:textId="77777777" w:rsidTr="00BB631F">
        <w:tc>
          <w:tcPr>
            <w:tcW w:w="4788" w:type="dxa"/>
            <w:shd w:val="clear" w:color="auto" w:fill="auto"/>
          </w:tcPr>
          <w:p w14:paraId="248B11E9" w14:textId="77777777" w:rsidR="00B25E26" w:rsidRPr="00075EC7" w:rsidRDefault="00B25E26" w:rsidP="00075EC7">
            <w:pPr>
              <w:pStyle w:val="TableText"/>
              <w:rPr>
                <w:b/>
              </w:rPr>
            </w:pPr>
            <w:r w:rsidRPr="00075EC7">
              <w:rPr>
                <w:b/>
              </w:rPr>
              <w:t>Patient's Admission Date*</w:t>
            </w:r>
          </w:p>
        </w:tc>
        <w:tc>
          <w:tcPr>
            <w:tcW w:w="4788" w:type="dxa"/>
            <w:shd w:val="clear" w:color="auto" w:fill="auto"/>
          </w:tcPr>
          <w:p w14:paraId="063AE832" w14:textId="77777777" w:rsidR="00B25E26" w:rsidRPr="003C2A01" w:rsidRDefault="00B25E26" w:rsidP="00075EC7">
            <w:pPr>
              <w:pStyle w:val="TableText"/>
            </w:pPr>
            <w:r w:rsidRPr="003C2A01">
              <w:t>Date patient enrolled at this facility.</w:t>
            </w:r>
          </w:p>
        </w:tc>
      </w:tr>
      <w:tr w:rsidR="00B25E26" w:rsidRPr="003C2A01" w14:paraId="4534072D" w14:textId="77777777" w:rsidTr="00BB631F">
        <w:trPr>
          <w:cnfStyle w:val="000000100000" w:firstRow="0" w:lastRow="0" w:firstColumn="0" w:lastColumn="0" w:oddVBand="0" w:evenVBand="0" w:oddHBand="1" w:evenHBand="0" w:firstRowFirstColumn="0" w:firstRowLastColumn="0" w:lastRowFirstColumn="0" w:lastRowLastColumn="0"/>
        </w:trPr>
        <w:tc>
          <w:tcPr>
            <w:tcW w:w="4788" w:type="dxa"/>
            <w:shd w:val="clear" w:color="auto" w:fill="auto"/>
          </w:tcPr>
          <w:p w14:paraId="6BCD68CA" w14:textId="61316CE1" w:rsidR="00B25E26" w:rsidRPr="00075EC7" w:rsidRDefault="00B25E26" w:rsidP="00E66D48">
            <w:pPr>
              <w:pStyle w:val="TableText"/>
              <w:rPr>
                <w:b/>
              </w:rPr>
            </w:pPr>
            <w:r w:rsidRPr="00075EC7">
              <w:rPr>
                <w:b/>
              </w:rPr>
              <w:t>Patient's current dosage level*</w:t>
            </w:r>
          </w:p>
        </w:tc>
        <w:tc>
          <w:tcPr>
            <w:tcW w:w="4788" w:type="dxa"/>
            <w:shd w:val="clear" w:color="auto" w:fill="auto"/>
          </w:tcPr>
          <w:p w14:paraId="4239F9E1" w14:textId="77777777" w:rsidR="00B25E26" w:rsidRPr="003C2A01" w:rsidRDefault="00B25E26" w:rsidP="00075EC7">
            <w:pPr>
              <w:pStyle w:val="TableText"/>
            </w:pPr>
            <w:r w:rsidRPr="003C2A01">
              <w:t xml:space="preserve">Dosage patient receives </w:t>
            </w:r>
            <w:r w:rsidRPr="003C2A01">
              <w:rPr>
                <w:b/>
                <w:bCs/>
              </w:rPr>
              <w:t xml:space="preserve">NOW. </w:t>
            </w:r>
            <w:r w:rsidRPr="003C2A01">
              <w:t>Please indicate the dosage in milligrams (mg) in the provided text box.</w:t>
            </w:r>
          </w:p>
        </w:tc>
      </w:tr>
      <w:tr w:rsidR="00B25E26" w:rsidRPr="003C2A01" w14:paraId="4BB37E30" w14:textId="77777777" w:rsidTr="00BB631F">
        <w:tc>
          <w:tcPr>
            <w:tcW w:w="4788" w:type="dxa"/>
            <w:shd w:val="clear" w:color="auto" w:fill="auto"/>
          </w:tcPr>
          <w:p w14:paraId="78042C66" w14:textId="77777777" w:rsidR="00B25E26" w:rsidRPr="00075EC7" w:rsidRDefault="00B25E26" w:rsidP="00075EC7">
            <w:pPr>
              <w:pStyle w:val="TableText"/>
              <w:rPr>
                <w:b/>
              </w:rPr>
            </w:pPr>
            <w:r w:rsidRPr="00075EC7">
              <w:rPr>
                <w:b/>
              </w:rPr>
              <w:t>Methadone/LAAM/Buprenorphine/Other</w:t>
            </w:r>
          </w:p>
        </w:tc>
        <w:tc>
          <w:tcPr>
            <w:tcW w:w="4788" w:type="dxa"/>
            <w:shd w:val="clear" w:color="auto" w:fill="auto"/>
          </w:tcPr>
          <w:p w14:paraId="53284A34" w14:textId="77777777" w:rsidR="00B25E26" w:rsidRPr="003C2A01" w:rsidRDefault="00B25E26" w:rsidP="00075EC7">
            <w:pPr>
              <w:pStyle w:val="TableText"/>
            </w:pPr>
            <w:r w:rsidRPr="003C2A01">
              <w:t>Select the medication the patient takes. If "Other," write in the name of the medication in the provided text box.</w:t>
            </w:r>
          </w:p>
        </w:tc>
      </w:tr>
      <w:tr w:rsidR="00B25E26" w:rsidRPr="003C2A01" w14:paraId="6A163E23" w14:textId="77777777" w:rsidTr="00BB631F">
        <w:trPr>
          <w:cnfStyle w:val="000000100000" w:firstRow="0" w:lastRow="0" w:firstColumn="0" w:lastColumn="0" w:oddVBand="0" w:evenVBand="0" w:oddHBand="1" w:evenHBand="0" w:firstRowFirstColumn="0" w:firstRowLastColumn="0" w:lastRowFirstColumn="0" w:lastRowLastColumn="0"/>
        </w:trPr>
        <w:tc>
          <w:tcPr>
            <w:tcW w:w="4788" w:type="dxa"/>
            <w:shd w:val="clear" w:color="auto" w:fill="auto"/>
          </w:tcPr>
          <w:p w14:paraId="3FFCD459" w14:textId="39A30C15" w:rsidR="00B25E26" w:rsidRPr="00075EC7" w:rsidRDefault="00B25E26" w:rsidP="00E66D48">
            <w:pPr>
              <w:pStyle w:val="TableText"/>
              <w:rPr>
                <w:b/>
              </w:rPr>
            </w:pPr>
            <w:r w:rsidRPr="00075EC7">
              <w:rPr>
                <w:b/>
              </w:rPr>
              <w:t>Patient's program attendance and schedule per week</w:t>
            </w:r>
          </w:p>
        </w:tc>
        <w:tc>
          <w:tcPr>
            <w:tcW w:w="4788" w:type="dxa"/>
            <w:shd w:val="clear" w:color="auto" w:fill="auto"/>
          </w:tcPr>
          <w:p w14:paraId="616B3D29" w14:textId="77777777" w:rsidR="00B25E26" w:rsidRPr="003C2A01" w:rsidRDefault="00B25E26" w:rsidP="00075EC7">
            <w:pPr>
              <w:pStyle w:val="TableText"/>
            </w:pPr>
            <w:r w:rsidRPr="003C2A01">
              <w:t xml:space="preserve">Check each day per week the patient </w:t>
            </w:r>
            <w:r w:rsidRPr="003C2A01">
              <w:rPr>
                <w:b/>
                <w:bCs/>
              </w:rPr>
              <w:t xml:space="preserve">NOW </w:t>
            </w:r>
            <w:r w:rsidRPr="003C2A01">
              <w:t>reports to the clinic for medication.</w:t>
            </w:r>
          </w:p>
        </w:tc>
      </w:tr>
      <w:tr w:rsidR="00B25E26" w:rsidRPr="003C2A01" w14:paraId="21BC8EE7" w14:textId="77777777" w:rsidTr="00BB631F">
        <w:tc>
          <w:tcPr>
            <w:tcW w:w="4788" w:type="dxa"/>
            <w:shd w:val="clear" w:color="auto" w:fill="auto"/>
          </w:tcPr>
          <w:p w14:paraId="725AA24C" w14:textId="59C26F14" w:rsidR="00B25E26" w:rsidRPr="00075EC7" w:rsidRDefault="00B25E26" w:rsidP="00E66D48">
            <w:pPr>
              <w:pStyle w:val="TableText"/>
              <w:rPr>
                <w:b/>
              </w:rPr>
            </w:pPr>
            <w:r w:rsidRPr="00075EC7">
              <w:rPr>
                <w:b/>
              </w:rPr>
              <w:t>If current attendance is less than once per week, please enter the schedule</w:t>
            </w:r>
          </w:p>
        </w:tc>
        <w:tc>
          <w:tcPr>
            <w:tcW w:w="4788" w:type="dxa"/>
            <w:shd w:val="clear" w:color="auto" w:fill="auto"/>
          </w:tcPr>
          <w:p w14:paraId="1A1138CB" w14:textId="77777777" w:rsidR="00B25E26" w:rsidRPr="003C2A01" w:rsidRDefault="00B25E26" w:rsidP="00075EC7">
            <w:pPr>
              <w:pStyle w:val="TableText"/>
            </w:pPr>
            <w:r w:rsidRPr="003C2A01">
              <w:t xml:space="preserve">If patient </w:t>
            </w:r>
            <w:r w:rsidRPr="003C2A01">
              <w:rPr>
                <w:b/>
                <w:bCs/>
              </w:rPr>
              <w:t xml:space="preserve">NOW </w:t>
            </w:r>
            <w:r w:rsidRPr="003C2A01">
              <w:t xml:space="preserve">reports to the clinic </w:t>
            </w:r>
            <w:r w:rsidRPr="003C2A01">
              <w:rPr>
                <w:b/>
                <w:bCs/>
              </w:rPr>
              <w:t xml:space="preserve">LESS </w:t>
            </w:r>
            <w:r w:rsidRPr="003C2A01">
              <w:t>than once a week, please indicate how often he or she reports.</w:t>
            </w:r>
          </w:p>
        </w:tc>
      </w:tr>
      <w:tr w:rsidR="00B25E26" w:rsidRPr="003C2A01" w14:paraId="3E2E17CA" w14:textId="77777777" w:rsidTr="00BB631F">
        <w:trPr>
          <w:cnfStyle w:val="000000100000" w:firstRow="0" w:lastRow="0" w:firstColumn="0" w:lastColumn="0" w:oddVBand="0" w:evenVBand="0" w:oddHBand="1" w:evenHBand="0" w:firstRowFirstColumn="0" w:firstRowLastColumn="0" w:lastRowFirstColumn="0" w:lastRowLastColumn="0"/>
        </w:trPr>
        <w:tc>
          <w:tcPr>
            <w:tcW w:w="4788" w:type="dxa"/>
            <w:tcBorders>
              <w:bottom w:val="single" w:sz="18" w:space="0" w:color="27796F" w:themeColor="accent6" w:themeShade="BF"/>
            </w:tcBorders>
            <w:shd w:val="clear" w:color="auto" w:fill="auto"/>
          </w:tcPr>
          <w:p w14:paraId="59C2EE83" w14:textId="662514D0" w:rsidR="00B25E26" w:rsidRPr="00075EC7" w:rsidRDefault="00B25E26" w:rsidP="00E66D48">
            <w:pPr>
              <w:pStyle w:val="TableText"/>
              <w:rPr>
                <w:b/>
              </w:rPr>
            </w:pPr>
            <w:r w:rsidRPr="00075EC7">
              <w:rPr>
                <w:b/>
              </w:rPr>
              <w:t>Patient status</w:t>
            </w:r>
          </w:p>
        </w:tc>
        <w:tc>
          <w:tcPr>
            <w:tcW w:w="4788" w:type="dxa"/>
            <w:tcBorders>
              <w:bottom w:val="single" w:sz="18" w:space="0" w:color="27796F" w:themeColor="accent6" w:themeShade="BF"/>
            </w:tcBorders>
            <w:shd w:val="clear" w:color="auto" w:fill="auto"/>
          </w:tcPr>
          <w:p w14:paraId="2644F314" w14:textId="77777777" w:rsidR="00B25E26" w:rsidRPr="003C2A01" w:rsidRDefault="00B25E26" w:rsidP="00075EC7">
            <w:pPr>
              <w:pStyle w:val="TableText"/>
            </w:pPr>
            <w:r w:rsidRPr="003C2A01">
              <w:t xml:space="preserve">Check all items that best describe the patient's </w:t>
            </w:r>
            <w:r w:rsidRPr="003C2A01">
              <w:rPr>
                <w:b/>
                <w:bCs/>
              </w:rPr>
              <w:t xml:space="preserve">CURRENT </w:t>
            </w:r>
            <w:r w:rsidRPr="003C2A01">
              <w:t xml:space="preserve">status. If the patient's status does not appear on the list on the form, select “Other" and write in the patient's </w:t>
            </w:r>
            <w:r w:rsidRPr="003C2A01">
              <w:rPr>
                <w:b/>
                <w:bCs/>
              </w:rPr>
              <w:t xml:space="preserve">CURRENT </w:t>
            </w:r>
            <w:r w:rsidRPr="003C2A01">
              <w:t>status.</w:t>
            </w:r>
          </w:p>
        </w:tc>
      </w:tr>
      <w:tr w:rsidR="00E70C18" w:rsidRPr="003C2A01" w14:paraId="605CC735" w14:textId="77777777" w:rsidTr="00BB631F">
        <w:tc>
          <w:tcPr>
            <w:tcW w:w="4788" w:type="dxa"/>
            <w:tcBorders>
              <w:top w:val="single" w:sz="18" w:space="0" w:color="27796F" w:themeColor="accent6" w:themeShade="BF"/>
              <w:bottom w:val="single" w:sz="6" w:space="0" w:color="27796F" w:themeColor="accent6" w:themeShade="BF"/>
              <w:right w:val="nil"/>
            </w:tcBorders>
            <w:shd w:val="clear" w:color="auto" w:fill="D9E3ED"/>
          </w:tcPr>
          <w:p w14:paraId="7DB73829" w14:textId="5C508B80" w:rsidR="00E70C18" w:rsidRPr="00075EC7" w:rsidRDefault="00104E25" w:rsidP="00075EC7">
            <w:pPr>
              <w:pStyle w:val="TableText"/>
              <w:rPr>
                <w:b/>
              </w:rPr>
            </w:pPr>
            <w:r>
              <w:rPr>
                <w:b/>
              </w:rPr>
              <w:t>REQUIREMENTS</w:t>
            </w:r>
            <w:r w:rsidRPr="00075EC7">
              <w:rPr>
                <w:b/>
              </w:rPr>
              <w:t xml:space="preserve"> </w:t>
            </w:r>
            <w:r w:rsidR="00E70C18" w:rsidRPr="00075EC7">
              <w:rPr>
                <w:b/>
              </w:rPr>
              <w:t>FOR CHANGE</w:t>
            </w:r>
          </w:p>
        </w:tc>
        <w:tc>
          <w:tcPr>
            <w:tcW w:w="4788" w:type="dxa"/>
            <w:tcBorders>
              <w:top w:val="single" w:sz="18" w:space="0" w:color="27796F" w:themeColor="accent6" w:themeShade="BF"/>
              <w:left w:val="nil"/>
              <w:bottom w:val="single" w:sz="6" w:space="0" w:color="27796F" w:themeColor="accent6" w:themeShade="BF"/>
            </w:tcBorders>
            <w:shd w:val="clear" w:color="auto" w:fill="D9E3ED"/>
          </w:tcPr>
          <w:p w14:paraId="09536BD7" w14:textId="737F8250" w:rsidR="00E70C18" w:rsidRPr="00075EC7" w:rsidRDefault="00E70C18" w:rsidP="00075EC7">
            <w:pPr>
              <w:pStyle w:val="TableText"/>
              <w:rPr>
                <w:b/>
              </w:rPr>
            </w:pPr>
          </w:p>
        </w:tc>
      </w:tr>
      <w:tr w:rsidR="00B25E26" w:rsidRPr="003C2A01" w14:paraId="16A67F63" w14:textId="77777777" w:rsidTr="00BB631F">
        <w:trPr>
          <w:cnfStyle w:val="000000100000" w:firstRow="0" w:lastRow="0" w:firstColumn="0" w:lastColumn="0" w:oddVBand="0" w:evenVBand="0" w:oddHBand="1" w:evenHBand="0" w:firstRowFirstColumn="0" w:firstRowLastColumn="0" w:lastRowFirstColumn="0" w:lastRowLastColumn="0"/>
        </w:trPr>
        <w:tc>
          <w:tcPr>
            <w:tcW w:w="4788" w:type="dxa"/>
            <w:tcBorders>
              <w:top w:val="single" w:sz="6" w:space="0" w:color="27796F" w:themeColor="accent6" w:themeShade="BF"/>
            </w:tcBorders>
            <w:shd w:val="clear" w:color="auto" w:fill="auto"/>
          </w:tcPr>
          <w:p w14:paraId="62532D9E" w14:textId="132C3240" w:rsidR="00B25E26" w:rsidRPr="00075EC7" w:rsidRDefault="00B25E26" w:rsidP="00E66D48">
            <w:pPr>
              <w:pStyle w:val="TableText"/>
              <w:rPr>
                <w:b/>
              </w:rPr>
            </w:pPr>
            <w:r w:rsidRPr="00075EC7">
              <w:rPr>
                <w:b/>
              </w:rPr>
              <w:t>Nature of request*</w:t>
            </w:r>
          </w:p>
        </w:tc>
        <w:tc>
          <w:tcPr>
            <w:tcW w:w="4788" w:type="dxa"/>
            <w:tcBorders>
              <w:top w:val="single" w:sz="6" w:space="0" w:color="27796F" w:themeColor="accent6" w:themeShade="BF"/>
            </w:tcBorders>
            <w:shd w:val="clear" w:color="auto" w:fill="auto"/>
          </w:tcPr>
          <w:p w14:paraId="2C09FFC9" w14:textId="77777777" w:rsidR="00B25E26" w:rsidRPr="003C2A01" w:rsidRDefault="00B25E26" w:rsidP="00075EC7">
            <w:pPr>
              <w:pStyle w:val="TableText"/>
            </w:pPr>
            <w:r w:rsidRPr="003C2A01">
              <w:t xml:space="preserve">Select from among three provided categories to </w:t>
            </w:r>
            <w:r w:rsidRPr="003C2A01">
              <w:rPr>
                <w:b/>
                <w:bCs/>
              </w:rPr>
              <w:t xml:space="preserve">BEST </w:t>
            </w:r>
            <w:r w:rsidRPr="003C2A01">
              <w:t>describe the nature of the request. If the three provided categories do not describe your request, select "Other" and describe your request in the provided text box. For security purposes, DO NOT INCLUDE PATIENT-IDENTIFYING INFORMATION IN THE TEXT BOX OTHER THAN THE PATIENT’S ID NUMBER (if needed).</w:t>
            </w:r>
          </w:p>
        </w:tc>
      </w:tr>
      <w:tr w:rsidR="00B25E26" w:rsidRPr="003C2A01" w14:paraId="523F19D8" w14:textId="77777777" w:rsidTr="00BB631F">
        <w:tc>
          <w:tcPr>
            <w:tcW w:w="4788" w:type="dxa"/>
            <w:shd w:val="clear" w:color="auto" w:fill="auto"/>
          </w:tcPr>
          <w:p w14:paraId="0C71C9BE" w14:textId="41C6081C" w:rsidR="00B25E26" w:rsidRPr="00075EC7" w:rsidRDefault="00B25E26" w:rsidP="00E66D48">
            <w:pPr>
              <w:pStyle w:val="TableText"/>
              <w:rPr>
                <w:b/>
              </w:rPr>
            </w:pPr>
            <w:r w:rsidRPr="00075EC7">
              <w:rPr>
                <w:b/>
              </w:rPr>
              <w:t>Decrease regular attendance to</w:t>
            </w:r>
          </w:p>
        </w:tc>
        <w:tc>
          <w:tcPr>
            <w:tcW w:w="4788" w:type="dxa"/>
            <w:shd w:val="clear" w:color="auto" w:fill="auto"/>
          </w:tcPr>
          <w:p w14:paraId="04552A29" w14:textId="77777777" w:rsidR="00B25E26" w:rsidRPr="003C2A01" w:rsidRDefault="00B25E26" w:rsidP="00075EC7">
            <w:pPr>
              <w:pStyle w:val="TableText"/>
            </w:pPr>
            <w:r w:rsidRPr="003C2A01">
              <w:t>Select each day per week that the patient is to report for medication.</w:t>
            </w:r>
          </w:p>
        </w:tc>
      </w:tr>
      <w:tr w:rsidR="00B25E26" w:rsidRPr="003C2A01" w14:paraId="5739C609" w14:textId="77777777" w:rsidTr="00BB631F">
        <w:trPr>
          <w:cnfStyle w:val="000000100000" w:firstRow="0" w:lastRow="0" w:firstColumn="0" w:lastColumn="0" w:oddVBand="0" w:evenVBand="0" w:oddHBand="1" w:evenHBand="0" w:firstRowFirstColumn="0" w:firstRowLastColumn="0" w:lastRowFirstColumn="0" w:lastRowLastColumn="0"/>
        </w:trPr>
        <w:tc>
          <w:tcPr>
            <w:tcW w:w="4788" w:type="dxa"/>
            <w:shd w:val="clear" w:color="auto" w:fill="auto"/>
          </w:tcPr>
          <w:p w14:paraId="59CF6116" w14:textId="45882A00" w:rsidR="00B25E26" w:rsidRPr="00075EC7" w:rsidRDefault="00B25E26" w:rsidP="00E66D48">
            <w:pPr>
              <w:pStyle w:val="TableText"/>
              <w:rPr>
                <w:b/>
              </w:rPr>
            </w:pPr>
            <w:r w:rsidRPr="00075EC7">
              <w:rPr>
                <w:b/>
              </w:rPr>
              <w:t>Beginning date</w:t>
            </w:r>
          </w:p>
        </w:tc>
        <w:tc>
          <w:tcPr>
            <w:tcW w:w="4788" w:type="dxa"/>
            <w:shd w:val="clear" w:color="auto" w:fill="auto"/>
          </w:tcPr>
          <w:p w14:paraId="03CC7F3C" w14:textId="77777777" w:rsidR="00B25E26" w:rsidRPr="003C2A01" w:rsidRDefault="00B25E26" w:rsidP="00075EC7">
            <w:pPr>
              <w:pStyle w:val="TableText"/>
            </w:pPr>
            <w:r w:rsidRPr="003C2A01">
              <w:t>Enter the date that the exception is scheduled to begin.</w:t>
            </w:r>
          </w:p>
        </w:tc>
      </w:tr>
      <w:tr w:rsidR="00B25E26" w:rsidRPr="003C2A01" w14:paraId="6B52EDBC" w14:textId="77777777" w:rsidTr="00BB631F">
        <w:tc>
          <w:tcPr>
            <w:tcW w:w="4788" w:type="dxa"/>
            <w:shd w:val="clear" w:color="auto" w:fill="auto"/>
          </w:tcPr>
          <w:p w14:paraId="69EB4E9B" w14:textId="1F9C813B" w:rsidR="00B25E26" w:rsidRPr="00075EC7" w:rsidRDefault="00B25E26" w:rsidP="00E66D48">
            <w:pPr>
              <w:pStyle w:val="TableText"/>
              <w:rPr>
                <w:b/>
              </w:rPr>
            </w:pPr>
            <w:r w:rsidRPr="00075EC7">
              <w:rPr>
                <w:b/>
              </w:rPr>
              <w:t>If new attendance is less than once</w:t>
            </w:r>
            <w:r w:rsidR="00E66D48">
              <w:rPr>
                <w:b/>
              </w:rPr>
              <w:t xml:space="preserve"> </w:t>
            </w:r>
            <w:r w:rsidRPr="00075EC7">
              <w:rPr>
                <w:b/>
              </w:rPr>
              <w:t>per week, please enter the schedule</w:t>
            </w:r>
          </w:p>
        </w:tc>
        <w:tc>
          <w:tcPr>
            <w:tcW w:w="4788" w:type="dxa"/>
            <w:shd w:val="clear" w:color="auto" w:fill="auto"/>
          </w:tcPr>
          <w:p w14:paraId="03338A72" w14:textId="77777777" w:rsidR="00B25E26" w:rsidRPr="003C2A01" w:rsidRDefault="00B25E26" w:rsidP="00075EC7">
            <w:pPr>
              <w:pStyle w:val="TableText"/>
            </w:pPr>
            <w:r w:rsidRPr="003C2A01">
              <w:t xml:space="preserve">If you are asking to reduce the patient's attendance schedule to </w:t>
            </w:r>
            <w:r w:rsidRPr="003C2A01">
              <w:rPr>
                <w:b/>
                <w:bCs/>
              </w:rPr>
              <w:t xml:space="preserve">LESS THAN </w:t>
            </w:r>
            <w:r w:rsidRPr="003C2A01">
              <w:t>once per week, please indicate the schedule on the line provided.</w:t>
            </w:r>
          </w:p>
        </w:tc>
      </w:tr>
      <w:tr w:rsidR="00B25E26" w:rsidRPr="003C2A01" w14:paraId="010331EE" w14:textId="77777777" w:rsidTr="00BB631F">
        <w:trPr>
          <w:cnfStyle w:val="000000100000" w:firstRow="0" w:lastRow="0" w:firstColumn="0" w:lastColumn="0" w:oddVBand="0" w:evenVBand="0" w:oddHBand="1" w:evenHBand="0" w:firstRowFirstColumn="0" w:firstRowLastColumn="0" w:lastRowFirstColumn="0" w:lastRowLastColumn="0"/>
        </w:trPr>
        <w:tc>
          <w:tcPr>
            <w:tcW w:w="4788" w:type="dxa"/>
            <w:shd w:val="clear" w:color="auto" w:fill="auto"/>
          </w:tcPr>
          <w:p w14:paraId="67773996" w14:textId="77777777" w:rsidR="00B25E26" w:rsidRPr="00075EC7" w:rsidRDefault="00B25E26" w:rsidP="00075EC7">
            <w:pPr>
              <w:pStyle w:val="TableText"/>
              <w:rPr>
                <w:b/>
              </w:rPr>
            </w:pPr>
            <w:r w:rsidRPr="00075EC7">
              <w:rPr>
                <w:b/>
              </w:rPr>
              <w:t>Dates of Exception</w:t>
            </w:r>
          </w:p>
        </w:tc>
        <w:tc>
          <w:tcPr>
            <w:tcW w:w="4788" w:type="dxa"/>
            <w:shd w:val="clear" w:color="auto" w:fill="auto"/>
          </w:tcPr>
          <w:p w14:paraId="63E91CD0" w14:textId="77777777" w:rsidR="00B25E26" w:rsidRPr="003C2A01" w:rsidRDefault="00B25E26" w:rsidP="00075EC7">
            <w:pPr>
              <w:pStyle w:val="TableText"/>
            </w:pPr>
            <w:r w:rsidRPr="003C2A01">
              <w:t>Please indicate the dates that the exception will be effective.</w:t>
            </w:r>
          </w:p>
        </w:tc>
      </w:tr>
      <w:tr w:rsidR="00B25E26" w:rsidRPr="003C2A01" w14:paraId="7CD0E791" w14:textId="77777777" w:rsidTr="00075EC7">
        <w:tc>
          <w:tcPr>
            <w:tcW w:w="4788" w:type="dxa"/>
          </w:tcPr>
          <w:p w14:paraId="729F2D2F" w14:textId="4240D46F" w:rsidR="00B25E26" w:rsidRPr="00075EC7" w:rsidRDefault="00B25E26" w:rsidP="00E66D48">
            <w:pPr>
              <w:pStyle w:val="TableText"/>
              <w:rPr>
                <w:b/>
              </w:rPr>
            </w:pPr>
            <w:r w:rsidRPr="00075EC7">
              <w:rPr>
                <w:b/>
              </w:rPr>
              <w:lastRenderedPageBreak/>
              <w:t>Number of doses needed</w:t>
            </w:r>
          </w:p>
        </w:tc>
        <w:tc>
          <w:tcPr>
            <w:tcW w:w="4788" w:type="dxa"/>
          </w:tcPr>
          <w:p w14:paraId="5F9546FB" w14:textId="77777777" w:rsidR="00B25E26" w:rsidRPr="003C2A01" w:rsidRDefault="00B25E26" w:rsidP="00075EC7">
            <w:pPr>
              <w:pStyle w:val="TableText"/>
            </w:pPr>
            <w:r w:rsidRPr="003C2A01">
              <w:t>Indicate how many doses will be dispensed during the exception period.</w:t>
            </w:r>
          </w:p>
        </w:tc>
      </w:tr>
      <w:tr w:rsidR="00B25E26" w:rsidRPr="003C2A01" w14:paraId="75430BAF" w14:textId="77777777" w:rsidTr="00BB631F">
        <w:trPr>
          <w:cnfStyle w:val="000000100000" w:firstRow="0" w:lastRow="0" w:firstColumn="0" w:lastColumn="0" w:oddVBand="0" w:evenVBand="0" w:oddHBand="1" w:evenHBand="0" w:firstRowFirstColumn="0" w:firstRowLastColumn="0" w:lastRowFirstColumn="0" w:lastRowLastColumn="0"/>
        </w:trPr>
        <w:tc>
          <w:tcPr>
            <w:tcW w:w="4788" w:type="dxa"/>
            <w:tcBorders>
              <w:bottom w:val="single" w:sz="18" w:space="0" w:color="27796F" w:themeColor="accent6" w:themeShade="BF"/>
            </w:tcBorders>
            <w:shd w:val="clear" w:color="auto" w:fill="auto"/>
          </w:tcPr>
          <w:p w14:paraId="7550A474" w14:textId="77777777" w:rsidR="00B25E26" w:rsidRPr="00075EC7" w:rsidRDefault="00B25E26" w:rsidP="00075EC7">
            <w:pPr>
              <w:pStyle w:val="TableText"/>
              <w:rPr>
                <w:b/>
              </w:rPr>
            </w:pPr>
            <w:r w:rsidRPr="00075EC7">
              <w:rPr>
                <w:b/>
              </w:rPr>
              <w:t>Justification*</w:t>
            </w:r>
          </w:p>
        </w:tc>
        <w:tc>
          <w:tcPr>
            <w:tcW w:w="4788" w:type="dxa"/>
            <w:tcBorders>
              <w:bottom w:val="single" w:sz="18" w:space="0" w:color="27796F" w:themeColor="accent6" w:themeShade="BF"/>
            </w:tcBorders>
            <w:shd w:val="clear" w:color="auto" w:fill="auto"/>
          </w:tcPr>
          <w:p w14:paraId="31C1DCDE" w14:textId="4CB17CC9" w:rsidR="00B25E26" w:rsidRPr="003C2A01" w:rsidRDefault="00B25E26" w:rsidP="00AA38F7">
            <w:pPr>
              <w:pStyle w:val="TableText"/>
            </w:pPr>
            <w:r w:rsidRPr="003C2A01">
              <w:t>Please select the best description of the reason for this request from the list of provided justification categories. If the reason is not reflected in the category list, select "Other" from the category options and describe the reason for the exception request in the text box provided. Note: some of the justification categories (</w:t>
            </w:r>
            <w:r>
              <w:t>e.g</w:t>
            </w:r>
            <w:r w:rsidRPr="003C2A01">
              <w:t xml:space="preserve">., Transportation Hardship, Employment, Medical, and Split Dose) require a written explanation to be provided in the text box. If one of these justification categories is selected, use the text box to provide more details about the request. For security purposes, DO NOT INCLUDE PATIENT-IDENTIFYING INFORMATION IN THE TEXT BOX OTHER THAN THE PATIENT’S ID NUMBER (if needed). </w:t>
            </w:r>
          </w:p>
        </w:tc>
      </w:tr>
      <w:tr w:rsidR="00BB631F" w:rsidRPr="003C2A01" w14:paraId="2D9BC43F" w14:textId="77777777" w:rsidTr="00BB631F">
        <w:tc>
          <w:tcPr>
            <w:tcW w:w="4788" w:type="dxa"/>
            <w:tcBorders>
              <w:top w:val="single" w:sz="18" w:space="0" w:color="27796F" w:themeColor="accent6" w:themeShade="BF"/>
              <w:bottom w:val="single" w:sz="6" w:space="0" w:color="27796F" w:themeColor="accent6" w:themeShade="BF"/>
              <w:right w:val="nil"/>
            </w:tcBorders>
            <w:shd w:val="clear" w:color="auto" w:fill="D9E3ED"/>
          </w:tcPr>
          <w:p w14:paraId="22E8FC98" w14:textId="607366E7" w:rsidR="00BB631F" w:rsidRPr="00075EC7" w:rsidRDefault="00BB631F" w:rsidP="00075EC7">
            <w:pPr>
              <w:pStyle w:val="TableText"/>
              <w:rPr>
                <w:b/>
              </w:rPr>
            </w:pPr>
            <w:r w:rsidRPr="00075EC7">
              <w:rPr>
                <w:b/>
              </w:rPr>
              <w:t>REGULATION REQUIREMENTS</w:t>
            </w:r>
          </w:p>
        </w:tc>
        <w:tc>
          <w:tcPr>
            <w:tcW w:w="4788" w:type="dxa"/>
            <w:tcBorders>
              <w:top w:val="single" w:sz="18" w:space="0" w:color="27796F" w:themeColor="accent6" w:themeShade="BF"/>
              <w:left w:val="nil"/>
              <w:bottom w:val="single" w:sz="6" w:space="0" w:color="27796F" w:themeColor="accent6" w:themeShade="BF"/>
            </w:tcBorders>
            <w:shd w:val="clear" w:color="auto" w:fill="D9E3ED"/>
          </w:tcPr>
          <w:p w14:paraId="5F2F1DEC" w14:textId="77777777" w:rsidR="00BB631F" w:rsidRPr="003C2A01" w:rsidRDefault="00BB631F" w:rsidP="00AA38F7">
            <w:pPr>
              <w:pStyle w:val="TableText"/>
            </w:pPr>
          </w:p>
        </w:tc>
      </w:tr>
      <w:tr w:rsidR="00E70C18" w:rsidRPr="003C2A01" w14:paraId="0EDFB06C" w14:textId="77777777" w:rsidTr="00BB631F">
        <w:trPr>
          <w:cnfStyle w:val="000000100000" w:firstRow="0" w:lastRow="0" w:firstColumn="0" w:lastColumn="0" w:oddVBand="0" w:evenVBand="0" w:oddHBand="1" w:evenHBand="0" w:firstRowFirstColumn="0" w:firstRowLastColumn="0" w:lastRowFirstColumn="0" w:lastRowLastColumn="0"/>
        </w:trPr>
        <w:tc>
          <w:tcPr>
            <w:tcW w:w="4788" w:type="dxa"/>
            <w:tcBorders>
              <w:top w:val="single" w:sz="6" w:space="0" w:color="27796F" w:themeColor="accent6" w:themeShade="BF"/>
              <w:bottom w:val="single" w:sz="18" w:space="0" w:color="27796F" w:themeColor="accent6" w:themeShade="BF"/>
            </w:tcBorders>
            <w:shd w:val="clear" w:color="auto" w:fill="auto"/>
          </w:tcPr>
          <w:p w14:paraId="4D3F1A38" w14:textId="2C64C1E8" w:rsidR="00E70C18" w:rsidRPr="00075EC7" w:rsidRDefault="00BB631F" w:rsidP="00075EC7">
            <w:pPr>
              <w:pStyle w:val="TableText"/>
              <w:rPr>
                <w:b/>
              </w:rPr>
            </w:pPr>
            <w:r w:rsidRPr="00BB631F">
              <w:rPr>
                <w:b/>
              </w:rPr>
              <w:t>Three questions to confirm compliance with 42 CFR Part 8.12</w:t>
            </w:r>
          </w:p>
        </w:tc>
        <w:tc>
          <w:tcPr>
            <w:tcW w:w="4788" w:type="dxa"/>
            <w:tcBorders>
              <w:top w:val="single" w:sz="6" w:space="0" w:color="27796F" w:themeColor="accent6" w:themeShade="BF"/>
              <w:bottom w:val="single" w:sz="18" w:space="0" w:color="27796F" w:themeColor="accent6" w:themeShade="BF"/>
            </w:tcBorders>
            <w:shd w:val="clear" w:color="auto" w:fill="auto"/>
          </w:tcPr>
          <w:p w14:paraId="28242D04" w14:textId="500D0156" w:rsidR="00E70C18" w:rsidRPr="00075EC7" w:rsidRDefault="00E70C18" w:rsidP="000E14FC">
            <w:pPr>
              <w:pStyle w:val="TableText"/>
              <w:rPr>
                <w:b/>
              </w:rPr>
            </w:pPr>
            <w:r w:rsidRPr="00075EC7">
              <w:t xml:space="preserve">There are certain guidelines that programs must follow regarding take-home medication and detoxification admissions. Next to each of the 3 </w:t>
            </w:r>
            <w:r w:rsidR="000E14FC">
              <w:t>questions</w:t>
            </w:r>
            <w:r w:rsidRPr="00075EC7">
              <w:t xml:space="preserve"> listed in this item on the SMA-168 form, please indicate whether the OTP followed the stipulated requirements. For each statement that does not apply, select "N/A" (not applicable).</w:t>
            </w:r>
          </w:p>
        </w:tc>
      </w:tr>
    </w:tbl>
    <w:p w14:paraId="65634FA9" w14:textId="77777777" w:rsidR="00B25E26" w:rsidRPr="003C2A01" w:rsidRDefault="00B25E26" w:rsidP="00075EC7">
      <w:pPr>
        <w:pStyle w:val="TableNote"/>
      </w:pPr>
      <w:r w:rsidRPr="003C2A01">
        <w:t xml:space="preserve">* The asterisk denotes fields on the SMA-168 form that must be completed. </w:t>
      </w:r>
    </w:p>
    <w:p w14:paraId="513E9ACD" w14:textId="77777777" w:rsidR="00B25E26" w:rsidRPr="004D2087" w:rsidRDefault="00B25E26" w:rsidP="0097587F">
      <w:pPr>
        <w:pStyle w:val="Heading4"/>
      </w:pPr>
      <w:bookmarkStart w:id="68" w:name="_Toc433639838"/>
      <w:bookmarkStart w:id="69" w:name="_Toc433963740"/>
      <w:r w:rsidRPr="004D2087">
        <w:t>Saving an Exception Request</w:t>
      </w:r>
      <w:bookmarkEnd w:id="68"/>
      <w:bookmarkEnd w:id="69"/>
    </w:p>
    <w:p w14:paraId="69C59372" w14:textId="77777777" w:rsidR="00B25E26" w:rsidRPr="004D2087" w:rsidRDefault="00B25E26" w:rsidP="00075EC7">
      <w:pPr>
        <w:pStyle w:val="BodyText"/>
      </w:pPr>
      <w:r w:rsidRPr="004D2087">
        <w:t>Program Sponsor account holders have two options after completing the SMA-168 form: saving the form for later submission or quitting without saving the form. These options are illustrated by the screenshot in Exhibit 18</w:t>
      </w:r>
      <w:r>
        <w:t>.</w:t>
      </w:r>
    </w:p>
    <w:p w14:paraId="461D8327" w14:textId="24F67883" w:rsidR="00075EC7" w:rsidRDefault="00075EC7" w:rsidP="00075EC7">
      <w:pPr>
        <w:pStyle w:val="ExhibitTitle"/>
      </w:pPr>
      <w:bookmarkStart w:id="70" w:name="_Toc433963766"/>
      <w:r w:rsidRPr="004D2087">
        <w:t xml:space="preserve">Exhibit 18. Screenshot of </w:t>
      </w:r>
      <w:r>
        <w:t>O</w:t>
      </w:r>
      <w:r w:rsidRPr="004D2087">
        <w:t xml:space="preserve">ptions </w:t>
      </w:r>
      <w:r>
        <w:t>A</w:t>
      </w:r>
      <w:r w:rsidRPr="004D2087">
        <w:t xml:space="preserve">vailable to Program Sponsor </w:t>
      </w:r>
      <w:r>
        <w:t>A</w:t>
      </w:r>
      <w:r w:rsidRPr="004D2087">
        <w:t xml:space="preserve">ccount </w:t>
      </w:r>
      <w:r>
        <w:t>H</w:t>
      </w:r>
      <w:r w:rsidRPr="004D2087">
        <w:t xml:space="preserve">olders </w:t>
      </w:r>
      <w:r>
        <w:t>A</w:t>
      </w:r>
      <w:r w:rsidRPr="004D2087">
        <w:t xml:space="preserve">fter </w:t>
      </w:r>
      <w:r>
        <w:t>C</w:t>
      </w:r>
      <w:r w:rsidRPr="004D2087">
        <w:t>ompleting an SMA-168</w:t>
      </w:r>
      <w:bookmarkEnd w:id="70"/>
    </w:p>
    <w:p w14:paraId="7FD80D99" w14:textId="77777777" w:rsidR="00B25E26" w:rsidRPr="004D2087" w:rsidRDefault="00B25E26" w:rsidP="00075EC7">
      <w:pPr>
        <w:pStyle w:val="BodyText"/>
        <w:rPr>
          <w:rFonts w:ascii="Times New Roman" w:hAnsi="Times New Roman"/>
        </w:rPr>
      </w:pPr>
      <w:r w:rsidRPr="004D2087">
        <w:rPr>
          <w:noProof/>
        </w:rPr>
        <w:drawing>
          <wp:inline distT="0" distB="0" distL="0" distR="0" wp14:anchorId="1BA86E1B" wp14:editId="396F3607">
            <wp:extent cx="5933334" cy="609524"/>
            <wp:effectExtent l="0" t="0" r="0" b="635"/>
            <wp:docPr id="26" name="Picture 26" descr="This is an Exhibit of options available to Program Sponsor account holders after completing an SMA-168. The Exhibit shows three rectangular tabs for Program Sponsor decisions from left to right, but the far left tab is not activated. The first tab shows “Submit to SAMHSA/State Authority”. The second tab shows “Save for Later Submission”; the third tab shows “Quit Without Saving”. The “Submit to SAMHSA/State Authority” tab is activated only for user accounts with Program Physician system permissions." title="Exhibit 18. OTP Extranet Processing Menu/T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33334" cy="609524"/>
                    </a:xfrm>
                    <a:prstGeom prst="rect">
                      <a:avLst/>
                    </a:prstGeom>
                  </pic:spPr>
                </pic:pic>
              </a:graphicData>
            </a:graphic>
          </wp:inline>
        </w:drawing>
      </w:r>
    </w:p>
    <w:p w14:paraId="741A6709" w14:textId="52512252" w:rsidR="00B25E26" w:rsidRPr="004D2087" w:rsidRDefault="00B25E26" w:rsidP="00075EC7">
      <w:pPr>
        <w:pStyle w:val="BodyText"/>
      </w:pPr>
      <w:r w:rsidRPr="004D2087">
        <w:t xml:space="preserve">Completed forms can be saved by clicking </w:t>
      </w:r>
      <w:r>
        <w:t xml:space="preserve">on </w:t>
      </w:r>
      <w:r w:rsidRPr="004D2087">
        <w:t xml:space="preserve">the “Save for Later Submission” button. If additional information is needed before finishing the form, the “Quit Without Saving” button will close the form without saving, and you will leave the page. Unless they have been approved for an OTP Extranet account that combines the permissions of a Program Physician and Program Sponsor account type, Program Sponsor account holders do not have access to the “Submit to SAMHSA/State Authority” option, as shown by the inactive “greyed out” button in Exhibit 18. This option is only active for OTP Extranet users who hold a Program Physician account type, or a Program Sponsor or Program Director account that is combined with a Program Physician </w:t>
      </w:r>
      <w:r w:rsidRPr="004D2087">
        <w:lastRenderedPageBreak/>
        <w:t xml:space="preserve">account. Only the Program Physician account type has OTP Extranet system permissions </w:t>
      </w:r>
      <w:r w:rsidR="002B625A">
        <w:t>to sign and submit the SMA-168.</w:t>
      </w:r>
    </w:p>
    <w:p w14:paraId="11457CA4" w14:textId="2441B49E" w:rsidR="00B25E26" w:rsidRPr="004D2087" w:rsidRDefault="00B25E26" w:rsidP="0097587F">
      <w:pPr>
        <w:pStyle w:val="Heading4"/>
      </w:pPr>
      <w:bookmarkStart w:id="71" w:name="_Toc433639839"/>
      <w:bookmarkStart w:id="72" w:name="_Toc433963741"/>
      <w:r w:rsidRPr="004D2087">
        <w:t xml:space="preserve">What Happens </w:t>
      </w:r>
      <w:r>
        <w:t>W</w:t>
      </w:r>
      <w:r w:rsidRPr="004D2087">
        <w:t xml:space="preserve">hen a Patient Exception Request </w:t>
      </w:r>
      <w:r w:rsidR="00AA38F7">
        <w:t>I</w:t>
      </w:r>
      <w:r w:rsidRPr="004D2087">
        <w:t>s Saved?</w:t>
      </w:r>
      <w:bookmarkEnd w:id="71"/>
      <w:bookmarkEnd w:id="72"/>
    </w:p>
    <w:p w14:paraId="5F6C3B32" w14:textId="77777777" w:rsidR="00B25E26" w:rsidRPr="004D2087" w:rsidRDefault="00B25E26" w:rsidP="00075EC7">
      <w:pPr>
        <w:pStyle w:val="BodyText"/>
      </w:pPr>
      <w:r w:rsidRPr="004D2087">
        <w:t>When the SMA-168 form is saved, the user is notified with the system’s display of the message shown in Exhibit 19.</w:t>
      </w:r>
    </w:p>
    <w:p w14:paraId="48A5A03D" w14:textId="404263EE" w:rsidR="00075EC7" w:rsidRDefault="00075EC7" w:rsidP="00075EC7">
      <w:pPr>
        <w:pStyle w:val="ExhibitTitle"/>
      </w:pPr>
      <w:bookmarkStart w:id="73" w:name="_Toc433963767"/>
      <w:r w:rsidRPr="004D2087">
        <w:t xml:space="preserve">Exhibit 19. Screenshot of a </w:t>
      </w:r>
      <w:r>
        <w:t>C</w:t>
      </w:r>
      <w:r w:rsidRPr="004D2087">
        <w:t xml:space="preserve">onfirmation </w:t>
      </w:r>
      <w:r>
        <w:t>M</w:t>
      </w:r>
      <w:r w:rsidRPr="004D2087">
        <w:t xml:space="preserve">essage </w:t>
      </w:r>
      <w:r>
        <w:t>D</w:t>
      </w:r>
      <w:r w:rsidRPr="004D2087">
        <w:t xml:space="preserve">isplayed by the OTP Extranet </w:t>
      </w:r>
      <w:r>
        <w:t>S</w:t>
      </w:r>
      <w:r w:rsidRPr="004D2087">
        <w:t xml:space="preserve">ystem </w:t>
      </w:r>
      <w:r>
        <w:t>W</w:t>
      </w:r>
      <w:r w:rsidRPr="004D2087">
        <w:t xml:space="preserve">hen an SMA-168 </w:t>
      </w:r>
      <w:r>
        <w:t>F</w:t>
      </w:r>
      <w:r w:rsidRPr="004D2087">
        <w:t xml:space="preserve">orm </w:t>
      </w:r>
      <w:r w:rsidR="00104E25">
        <w:t>I</w:t>
      </w:r>
      <w:r w:rsidRPr="004D2087">
        <w:t xml:space="preserve">s </w:t>
      </w:r>
      <w:r>
        <w:t>S</w:t>
      </w:r>
      <w:r w:rsidRPr="004D2087">
        <w:t>aved</w:t>
      </w:r>
      <w:bookmarkEnd w:id="73"/>
    </w:p>
    <w:p w14:paraId="53CFEC12" w14:textId="77777777" w:rsidR="00B25E26" w:rsidRPr="004D2087" w:rsidRDefault="00B25E26" w:rsidP="00075EC7">
      <w:pPr>
        <w:pStyle w:val="BodyText"/>
        <w:rPr>
          <w:rFonts w:ascii="Times New Roman" w:hAnsi="Times New Roman"/>
        </w:rPr>
      </w:pPr>
      <w:r w:rsidRPr="004D2087">
        <w:rPr>
          <w:noProof/>
        </w:rPr>
        <w:drawing>
          <wp:inline distT="0" distB="0" distL="0" distR="0" wp14:anchorId="10F56C6F" wp14:editId="3ABF1EF3">
            <wp:extent cx="2826327" cy="1665344"/>
            <wp:effectExtent l="0" t="0" r="0" b="0"/>
            <wp:docPr id="32" name="Picture 32" descr="This is an Exhibit of a confirmation message displayed by the OTP Extranet system when an SMA-168 form is saved. The text in the Exhibit says “Patient Exception Request Saved” above a button that shows “OK.”" title="Exhibit 19. OTP Extranet Web Page Message of Saved Patient Exception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828572" cy="1666667"/>
                    </a:xfrm>
                    <a:prstGeom prst="rect">
                      <a:avLst/>
                    </a:prstGeom>
                  </pic:spPr>
                </pic:pic>
              </a:graphicData>
            </a:graphic>
          </wp:inline>
        </w:drawing>
      </w:r>
    </w:p>
    <w:p w14:paraId="7184B956" w14:textId="4AC319E4" w:rsidR="00B25E26" w:rsidRDefault="00B25E26" w:rsidP="00075EC7">
      <w:pPr>
        <w:pStyle w:val="BodyText"/>
      </w:pPr>
      <w:r w:rsidRPr="00263FEF">
        <w:t>The saved form becomes accessible to the program physician for review and submission, and is automatically submitted to SAMHSA and the State Authority when it is signed by a program’s physician. All saved (but not submitted) forms appear on the Saved Exception Requests list as shown in Exhibit 20</w:t>
      </w:r>
      <w:r>
        <w:t>.</w:t>
      </w:r>
    </w:p>
    <w:p w14:paraId="2EC8A630" w14:textId="01CD79BF" w:rsidR="00A0554B" w:rsidRPr="00263FEF" w:rsidRDefault="00A0554B" w:rsidP="00A0554B">
      <w:pPr>
        <w:pStyle w:val="ExhibitTitle"/>
      </w:pPr>
      <w:bookmarkStart w:id="74" w:name="_Toc433963768"/>
      <w:r w:rsidRPr="00263FEF">
        <w:t xml:space="preserve">Exhibit 20. Screenshot </w:t>
      </w:r>
      <w:r>
        <w:t>D</w:t>
      </w:r>
      <w:r w:rsidRPr="00263FEF">
        <w:t xml:space="preserve">isplaying the OTP’s </w:t>
      </w:r>
      <w:r>
        <w:t>S</w:t>
      </w:r>
      <w:r w:rsidRPr="00263FEF">
        <w:t>aved (</w:t>
      </w:r>
      <w:r>
        <w:t>B</w:t>
      </w:r>
      <w:r w:rsidRPr="00263FEF">
        <w:t>ut</w:t>
      </w:r>
      <w:r>
        <w:t xml:space="preserve"> N</w:t>
      </w:r>
      <w:r w:rsidRPr="00263FEF">
        <w:t xml:space="preserve">ot </w:t>
      </w:r>
      <w:r>
        <w:t>S</w:t>
      </w:r>
      <w:r w:rsidRPr="00263FEF">
        <w:t xml:space="preserve">ubmitted) </w:t>
      </w:r>
      <w:r>
        <w:t>P</w:t>
      </w:r>
      <w:r w:rsidRPr="00263FEF">
        <w:t xml:space="preserve">atient </w:t>
      </w:r>
      <w:r>
        <w:t>E</w:t>
      </w:r>
      <w:r w:rsidRPr="00263FEF">
        <w:t xml:space="preserve">xception </w:t>
      </w:r>
      <w:r>
        <w:t>R</w:t>
      </w:r>
      <w:r w:rsidRPr="00263FEF">
        <w:t>equests</w:t>
      </w:r>
      <w:bookmarkEnd w:id="74"/>
    </w:p>
    <w:p w14:paraId="624C93A2" w14:textId="629C4E56" w:rsidR="00A0554B" w:rsidRPr="00263FEF" w:rsidRDefault="00A0554B" w:rsidP="00A0554B">
      <w:pPr>
        <w:pStyle w:val="BodyText"/>
      </w:pPr>
      <w:r w:rsidRPr="009A6082">
        <w:rPr>
          <w:noProof/>
        </w:rPr>
        <w:drawing>
          <wp:inline distT="0" distB="0" distL="0" distR="0" wp14:anchorId="21761D59" wp14:editId="4B50AC95">
            <wp:extent cx="5936615" cy="2964815"/>
            <wp:effectExtent l="0" t="0" r="6985" b="6985"/>
            <wp:docPr id="1" name="Picture 1" descr="This is an Exhibit displaying the OTP’s saved (but not submitted) patient exception requests. The Exhibit shows that this information is accessible from the homepage when the “Edit or Submit a Saved Exception Request” tab in the menu under the user’s name is pressed. Saved exception request forms are displayed in a table below that menu that shows, from left to right, the patient ID, the date the form was created, and the option to delete the saved form." title="Exhibit 20. OTP Extranet Home Page showing saved exception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6615" cy="2964815"/>
                    </a:xfrm>
                    <a:prstGeom prst="rect">
                      <a:avLst/>
                    </a:prstGeom>
                    <a:noFill/>
                    <a:ln>
                      <a:noFill/>
                    </a:ln>
                  </pic:spPr>
                </pic:pic>
              </a:graphicData>
            </a:graphic>
          </wp:inline>
        </w:drawing>
      </w:r>
    </w:p>
    <w:p w14:paraId="4BE12BE1" w14:textId="03FF712F" w:rsidR="00B25E26" w:rsidRDefault="00B25E26" w:rsidP="00075EC7">
      <w:pPr>
        <w:pStyle w:val="BodyText"/>
      </w:pPr>
      <w:r w:rsidRPr="00263FEF">
        <w:lastRenderedPageBreak/>
        <w:t xml:space="preserve">A </w:t>
      </w:r>
      <w:r w:rsidRPr="00263FEF">
        <w:rPr>
          <w:b/>
          <w:i/>
        </w:rPr>
        <w:t>saved</w:t>
      </w:r>
      <w:r w:rsidRPr="00263FEF">
        <w:t xml:space="preserve"> SMA-168 form can be modified online by OTP personnel holding any type of OTP Extranet user account</w:t>
      </w:r>
      <w:r>
        <w:t>. H</w:t>
      </w:r>
      <w:r w:rsidRPr="00263FEF">
        <w:t>owever</w:t>
      </w:r>
      <w:r>
        <w:t>,</w:t>
      </w:r>
      <w:r w:rsidRPr="00263FEF">
        <w:t xml:space="preserve"> no modification is allowed once the form is </w:t>
      </w:r>
      <w:r w:rsidRPr="00263FEF">
        <w:rPr>
          <w:b/>
          <w:i/>
        </w:rPr>
        <w:t>submitted</w:t>
      </w:r>
      <w:r w:rsidRPr="00263FEF">
        <w:t>. To modify a saved SMA-168 prior to its submission by the program physician, it should be selected from the list of “Saved Exception Requests” by clicking the link for the Patient ID associated with the request you want to modify (e.g., Patient ID “fakept111” in the screenshot shown in Exhibit 20).</w:t>
      </w:r>
      <w:r>
        <w:t xml:space="preserve"> The selected SMA-168 may also be viewed or deleted from the “</w:t>
      </w:r>
      <w:r w:rsidR="002B625A">
        <w:t>Saved Exception Requests” list.</w:t>
      </w:r>
    </w:p>
    <w:p w14:paraId="48A20082" w14:textId="77777777" w:rsidR="00B25E26" w:rsidRDefault="00B25E26" w:rsidP="00075EC7">
      <w:pPr>
        <w:pStyle w:val="Heading2"/>
      </w:pPr>
      <w:bookmarkStart w:id="75" w:name="_Toc433639840"/>
      <w:bookmarkStart w:id="76" w:name="_Toc433963742"/>
      <w:r>
        <w:t>Preferences</w:t>
      </w:r>
      <w:r w:rsidRPr="005C7815">
        <w:t xml:space="preserve"> and </w:t>
      </w:r>
      <w:r>
        <w:t>Account Management</w:t>
      </w:r>
      <w:bookmarkEnd w:id="75"/>
      <w:bookmarkEnd w:id="76"/>
    </w:p>
    <w:p w14:paraId="09FA5B83" w14:textId="565268AF" w:rsidR="00B25E26" w:rsidRDefault="00B25E26" w:rsidP="00075EC7">
      <w:pPr>
        <w:pStyle w:val="BodyText"/>
      </w:pPr>
      <w:r>
        <w:t>Program Sponsors have system permissions to manage the user accounts of other OTP personnel for the programs associated with the Program Sponsor account. This section describes account features for managing the program’s OTP Extranet accounts and preferences for managing submitted SMA forms. Individual account management features are also discussed, including updating a password through the “My Account” tab and resetting forgotten</w:t>
      </w:r>
      <w:r w:rsidR="002B625A">
        <w:t xml:space="preserve"> passwords.</w:t>
      </w:r>
    </w:p>
    <w:p w14:paraId="649573B9" w14:textId="77777777" w:rsidR="00B25E26" w:rsidRDefault="00B25E26" w:rsidP="00075EC7">
      <w:pPr>
        <w:pStyle w:val="Heading3"/>
      </w:pPr>
      <w:bookmarkStart w:id="77" w:name="_Toc433639841"/>
      <w:bookmarkStart w:id="78" w:name="_Toc433963743"/>
      <w:r>
        <w:t>Managing the OTP’s Extranet Accounts</w:t>
      </w:r>
      <w:bookmarkEnd w:id="77"/>
      <w:bookmarkEnd w:id="78"/>
    </w:p>
    <w:p w14:paraId="548576D1" w14:textId="3286F68A" w:rsidR="00B25E26" w:rsidRDefault="00B25E26" w:rsidP="00075EC7">
      <w:pPr>
        <w:pStyle w:val="BodyText"/>
      </w:pPr>
      <w:r>
        <w:t>Program Sponsors have permission to disable active OTP Extranet user accounts. They can also approve or deny new OTP Extranet account requests made by OTP personnel from their programs. These features can be accessed by selecting the “Manage Accounts” tab from the top menu as shown in Exhibit 21. From this screen, the Program Sponsor is able to view an organized list of staff using the OTP Extranet system, including the assigned or requested acco</w:t>
      </w:r>
      <w:r w:rsidR="002B625A">
        <w:t>unt type for each staff member.</w:t>
      </w:r>
    </w:p>
    <w:p w14:paraId="095167C3" w14:textId="5ED47075" w:rsidR="0009294D" w:rsidRDefault="0009294D" w:rsidP="0009294D">
      <w:pPr>
        <w:pStyle w:val="ExhibitTitle"/>
      </w:pPr>
      <w:bookmarkStart w:id="79" w:name="_Toc433963769"/>
      <w:r w:rsidRPr="00BA0CA5">
        <w:t>Exhibit 21.</w:t>
      </w:r>
      <w:r>
        <w:t xml:space="preserve"> Screenshot of the “Manage Accounts” Menu for Viewing and Disabling Active OTP Extranet User Accounts, and Approving or Denying Account Requests</w:t>
      </w:r>
      <w:bookmarkEnd w:id="79"/>
    </w:p>
    <w:p w14:paraId="1F2C1E5F" w14:textId="77777777" w:rsidR="00B25E26" w:rsidRDefault="00B25E26" w:rsidP="00892774">
      <w:pPr>
        <w:pStyle w:val="BodyText"/>
        <w:jc w:val="center"/>
      </w:pPr>
      <w:r w:rsidRPr="00BA0CA5">
        <w:rPr>
          <w:noProof/>
        </w:rPr>
        <w:drawing>
          <wp:inline distT="0" distB="0" distL="0" distR="0" wp14:anchorId="6D613599" wp14:editId="1F7FEFCC">
            <wp:extent cx="4107976" cy="2880918"/>
            <wp:effectExtent l="0" t="0" r="6985" b="0"/>
            <wp:docPr id="57347" name="Content Placeholder 5" descr="This is an Exhibit of the “Manage Accounts” menu for viewing and disabling active OTP Extranet user accounts, and approving or denying account requests. The Exhibit shows that Program Sponsors can view current OTP users from a menu showing the user name, first and last name, account type, account status and options to approve ,deny, or delete the account." title="Exhibit 21. Features for Managing User Accounts"/>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7347" name="Content Placeholder 5"/>
                    <pic:cNvPicPr>
                      <a:picLocks noGrp="1" noChangeAspect="1"/>
                    </pic:cNvPicPr>
                  </pic:nvPicPr>
                  <pic:blipFill>
                    <a:blip r:embed="rId41"/>
                    <a:srcRect/>
                    <a:stretch>
                      <a:fillRect/>
                    </a:stretch>
                  </pic:blipFill>
                  <pic:spPr bwMode="auto">
                    <a:xfrm>
                      <a:off x="0" y="0"/>
                      <a:ext cx="4107976" cy="2880918"/>
                    </a:xfrm>
                    <a:prstGeom prst="rect">
                      <a:avLst/>
                    </a:prstGeom>
                    <a:noFill/>
                    <a:ln w="9525">
                      <a:noFill/>
                      <a:miter lim="800000"/>
                      <a:headEnd/>
                      <a:tailEnd/>
                    </a:ln>
                  </pic:spPr>
                </pic:pic>
              </a:graphicData>
            </a:graphic>
          </wp:inline>
        </w:drawing>
      </w:r>
    </w:p>
    <w:p w14:paraId="657DABB2" w14:textId="69578443" w:rsidR="00B25E26" w:rsidRDefault="00B25E26" w:rsidP="0009294D">
      <w:pPr>
        <w:pStyle w:val="BodyText"/>
      </w:pPr>
      <w:r>
        <w:lastRenderedPageBreak/>
        <w:t>If there are pending account requests that require the action of the Program Sponsor (e.g.,</w:t>
      </w:r>
      <w:r w:rsidR="00B3604B">
        <w:t xml:space="preserve"> </w:t>
      </w:r>
      <w:r>
        <w:t>to approve or deny the account), the Program Sponsor is redirected to the “Manage Accounts” men</w:t>
      </w:r>
      <w:r w:rsidR="002B625A">
        <w:t>u upon logging into the system.</w:t>
      </w:r>
    </w:p>
    <w:p w14:paraId="2130B431" w14:textId="77777777" w:rsidR="00B25E26" w:rsidRDefault="00B25E26" w:rsidP="0009294D">
      <w:pPr>
        <w:pStyle w:val="Heading3"/>
      </w:pPr>
      <w:bookmarkStart w:id="80" w:name="_Toc433639842"/>
      <w:bookmarkStart w:id="81" w:name="_Toc433963744"/>
      <w:r>
        <w:t>Viewing and Monitoring Submitted SMA-162s</w:t>
      </w:r>
      <w:bookmarkEnd w:id="80"/>
      <w:bookmarkEnd w:id="81"/>
    </w:p>
    <w:p w14:paraId="3D5ECEBB" w14:textId="2C12CD13" w:rsidR="00B25E26" w:rsidRPr="001261F5" w:rsidRDefault="00B25E26" w:rsidP="0009294D">
      <w:pPr>
        <w:pStyle w:val="BodyText"/>
      </w:pPr>
      <w:r w:rsidRPr="001261F5">
        <w:t>As described in Sectio</w:t>
      </w:r>
      <w:r w:rsidRPr="0009294D">
        <w:rPr>
          <w:rStyle w:val="BodyTextChar"/>
        </w:rPr>
        <w:t>n</w:t>
      </w:r>
      <w:r w:rsidRPr="001261F5">
        <w:t xml:space="preserve"> 4.2.5, Program Sponsor account holders may track the purpose and status of all submitted SMA-162s by viewing the “Submitted SMA-162s” list from the main SMA-162 menu. These features were illustrated in Exhibit 14. </w:t>
      </w:r>
      <w:r>
        <w:t>Program Sponsors may choose to monitor the progress of their program’s SMA-162 forms</w:t>
      </w:r>
      <w:r w:rsidR="002B625A">
        <w:t xml:space="preserve"> through this online </w:t>
      </w:r>
      <w:r w:rsidR="00007D0D">
        <w:t>list</w:t>
      </w:r>
      <w:r w:rsidR="002B625A">
        <w:t>.</w:t>
      </w:r>
    </w:p>
    <w:p w14:paraId="792DA6DC" w14:textId="77777777" w:rsidR="00B25E26" w:rsidRDefault="00B25E26" w:rsidP="0009294D">
      <w:pPr>
        <w:pStyle w:val="Heading3"/>
      </w:pPr>
      <w:bookmarkStart w:id="82" w:name="_Toc433639843"/>
      <w:bookmarkStart w:id="83" w:name="_Toc433963745"/>
      <w:r>
        <w:t>Managing Submitted SMA-168s: Archiving and Printing</w:t>
      </w:r>
      <w:bookmarkEnd w:id="82"/>
      <w:bookmarkEnd w:id="83"/>
    </w:p>
    <w:p w14:paraId="7DE9232A" w14:textId="346D6F31" w:rsidR="00B25E26" w:rsidRDefault="00B25E26" w:rsidP="0009294D">
      <w:pPr>
        <w:pStyle w:val="BodyText"/>
      </w:pPr>
      <w:r>
        <w:t>A list of the OTP’s submitted patient exception requests can be viewed by selecting the “Submitted Exception Requests” link on the Counselor user home screen as shown in Exhibit 22. By default, the list of submitted exception requests is sorted by the date the request was created, but they can be sorted by either “Created Date” or “Patient ID.”</w:t>
      </w:r>
    </w:p>
    <w:p w14:paraId="65C75EF4" w14:textId="653542D5" w:rsidR="00B25E26" w:rsidRDefault="00B25E26" w:rsidP="0009294D">
      <w:pPr>
        <w:pStyle w:val="BodyText"/>
      </w:pPr>
      <w:r>
        <w:t>When the list of submitted exception requests becomes long, OTP Extranet users may prefer to archive older exception requests by clicking on the “Archive” button shown in Exhibit 22</w:t>
      </w:r>
      <w:r w:rsidR="002B625A">
        <w:t>.</w:t>
      </w:r>
    </w:p>
    <w:p w14:paraId="62DE1227" w14:textId="78B5E3B8" w:rsidR="00B25E26" w:rsidRPr="0033340A" w:rsidRDefault="00B25E26" w:rsidP="0009294D">
      <w:pPr>
        <w:pStyle w:val="ExhibitTitle"/>
      </w:pPr>
      <w:bookmarkStart w:id="84" w:name="_Toc433963770"/>
      <w:bookmarkStart w:id="85" w:name="_Toc426984253"/>
      <w:r w:rsidRPr="0033340A">
        <w:t xml:space="preserve">Exhibit 22. Screenshot of Submitted Exception Requests </w:t>
      </w:r>
      <w:r>
        <w:t>L</w:t>
      </w:r>
      <w:r w:rsidRPr="0033340A">
        <w:t xml:space="preserve">ist </w:t>
      </w:r>
      <w:r>
        <w:t>H</w:t>
      </w:r>
      <w:r w:rsidRPr="0033340A">
        <w:t xml:space="preserve">ighlighting Print and Archive </w:t>
      </w:r>
      <w:r>
        <w:t>O</w:t>
      </w:r>
      <w:r w:rsidRPr="0033340A">
        <w:t>ptions</w:t>
      </w:r>
      <w:bookmarkEnd w:id="84"/>
    </w:p>
    <w:bookmarkEnd w:id="85"/>
    <w:p w14:paraId="75702EAC" w14:textId="2D7EA9A1" w:rsidR="0009294D" w:rsidRDefault="00A50383" w:rsidP="00892774">
      <w:pPr>
        <w:pStyle w:val="BodyText"/>
        <w:jc w:val="center"/>
      </w:pPr>
      <w:r>
        <w:rPr>
          <w:noProof/>
        </w:rPr>
        <w:drawing>
          <wp:inline distT="0" distB="0" distL="0" distR="0" wp14:anchorId="6F3E3E6E" wp14:editId="41C2FFE7">
            <wp:extent cx="5315325" cy="3725839"/>
            <wp:effectExtent l="0" t="0" r="0" b="8255"/>
            <wp:docPr id="21" name="Picture 21" descr="This is an Exhibit of the Submitted Exception Requests list highlighting Print and Archive options. The Exhibit shows that this information is accessible from the homepage when the “Submitted Exceptions Requests” tab in the menu under the user’s name is pressed. The submitted exception request forms are displayed in a table below that menu and shows from left to right, the patient ID, the date the form was submitted, SAMHSA’s decision, the state’s decision, and options to print and archive the submitted form. " title="Exhibit 22. OTP Extranet Home page showing  menu of submitted exception requ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309229" cy="3721566"/>
                    </a:xfrm>
                    <a:prstGeom prst="rect">
                      <a:avLst/>
                    </a:prstGeom>
                  </pic:spPr>
                </pic:pic>
              </a:graphicData>
            </a:graphic>
          </wp:inline>
        </w:drawing>
      </w:r>
    </w:p>
    <w:p w14:paraId="7C6B4346" w14:textId="0B8057F2" w:rsidR="00B25E26" w:rsidRDefault="00B25E26" w:rsidP="0009294D">
      <w:pPr>
        <w:pStyle w:val="BodyText"/>
      </w:pPr>
      <w:r>
        <w:lastRenderedPageBreak/>
        <w:t>The archived SMA-168s can be viewed by selecting “Archived Exceptions” from the top menu, as shown in Exhibit 23. OTP Extranet system users wanting or needing paper copies of submitted patient exception requests can print any of the requests listed on either the “Archived Patient Exception Requests” or the “Submitted Exceptions Request” screens, as shown in Exhibits 22 and 23. Both lists also display the status of the decision as processed by SAMHSA and the S</w:t>
      </w:r>
      <w:r w:rsidR="002B625A">
        <w:t>tate.</w:t>
      </w:r>
    </w:p>
    <w:p w14:paraId="58BA3B2D" w14:textId="727E5361" w:rsidR="00B25E26" w:rsidRDefault="00B25E26" w:rsidP="0009294D">
      <w:pPr>
        <w:pStyle w:val="ExhibitTitle"/>
      </w:pPr>
      <w:bookmarkStart w:id="86" w:name="_Toc433963771"/>
      <w:r w:rsidRPr="00DB4372">
        <w:t xml:space="preserve">Exhibit </w:t>
      </w:r>
      <w:r>
        <w:t>23</w:t>
      </w:r>
      <w:r w:rsidRPr="00DB4372">
        <w:t>.</w:t>
      </w:r>
      <w:r>
        <w:t xml:space="preserve"> Screenshot of Archived Patient Exception Requests List Highlighting the Print Option</w:t>
      </w:r>
      <w:bookmarkEnd w:id="86"/>
    </w:p>
    <w:p w14:paraId="7B7D1F03" w14:textId="767FC6D6" w:rsidR="00B25E26" w:rsidRPr="00531277" w:rsidRDefault="00A50383" w:rsidP="0097587F">
      <w:pPr>
        <w:pStyle w:val="BodyText"/>
      </w:pPr>
      <w:r>
        <w:rPr>
          <w:noProof/>
        </w:rPr>
        <w:drawing>
          <wp:inline distT="0" distB="0" distL="0" distR="0" wp14:anchorId="1EFBFCA6" wp14:editId="37B39F77">
            <wp:extent cx="5943600" cy="3599180"/>
            <wp:effectExtent l="0" t="0" r="0" b="1270"/>
            <wp:docPr id="22" name="Picture 22" descr="This is an Exhibit of the Archived Patient Exception Requests list highlighting the Print option. This Exhibit shows that the print option is also available from the “Archived Exceptions” tab, which is located in a top menu directly under the name of the webpage. From left to right, this top menu shows Home, Archived Exceptions, SMA-162, Manage Accounts, My Account, Help and Log Out. The Exhibit also shows a list of archived patient exception forms in a table at the bottom of the page. From left to right, the table shows the patient ID, the submission date, SAMHSA decision, State Decision, and Print." title="Exhibit 23. OTP Extranet Archived Exceptions Menu with Print O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3599180"/>
                    </a:xfrm>
                    <a:prstGeom prst="rect">
                      <a:avLst/>
                    </a:prstGeom>
                  </pic:spPr>
                </pic:pic>
              </a:graphicData>
            </a:graphic>
          </wp:inline>
        </w:drawing>
      </w:r>
    </w:p>
    <w:p w14:paraId="0A1BA4FD" w14:textId="77777777" w:rsidR="00B25E26" w:rsidRDefault="00B25E26" w:rsidP="0009294D">
      <w:pPr>
        <w:pStyle w:val="Heading3"/>
      </w:pPr>
      <w:bookmarkStart w:id="87" w:name="_Toc433639844"/>
      <w:bookmarkStart w:id="88" w:name="_Toc433963746"/>
      <w:r>
        <w:t>Managing Your Account</w:t>
      </w:r>
      <w:bookmarkEnd w:id="87"/>
      <w:bookmarkEnd w:id="88"/>
    </w:p>
    <w:p w14:paraId="32978005" w14:textId="52603016" w:rsidR="00B25E26" w:rsidRDefault="00B25E26" w:rsidP="0097587F">
      <w:pPr>
        <w:pStyle w:val="Heading4"/>
      </w:pPr>
      <w:bookmarkStart w:id="89" w:name="_Toc433639845"/>
      <w:bookmarkStart w:id="90" w:name="_Toc433963747"/>
      <w:r>
        <w:t>How Do I Change My Password?</w:t>
      </w:r>
      <w:bookmarkEnd w:id="89"/>
      <w:bookmarkEnd w:id="90"/>
    </w:p>
    <w:p w14:paraId="79170439" w14:textId="1B60BA4C" w:rsidR="00B25E26" w:rsidRDefault="00B25E26" w:rsidP="0009294D">
      <w:pPr>
        <w:pStyle w:val="BodyText"/>
      </w:pPr>
      <w:r>
        <w:t>As described in Section 3.3, account passwords must be changed every 90 days. To change a password from within the OTP Extranet system, select “My Account” from the top menu, as shown in Exhibit 24. The screen provides a reminder of the password requirements (described in Section 3.3 of this user guide) as well as text boxes for entering the current and new password. The new password must be entered</w:t>
      </w:r>
      <w:r w:rsidR="002B625A">
        <w:t xml:space="preserve"> twice to confirm its accuracy.</w:t>
      </w:r>
    </w:p>
    <w:p w14:paraId="28D25453" w14:textId="726FF052" w:rsidR="00B25E26" w:rsidRDefault="00B25E26" w:rsidP="0009294D">
      <w:pPr>
        <w:pStyle w:val="ExhibitTitle"/>
      </w:pPr>
      <w:bookmarkStart w:id="91" w:name="_Toc433963772"/>
      <w:r w:rsidRPr="00BA3106">
        <w:lastRenderedPageBreak/>
        <w:t xml:space="preserve">Exhibit </w:t>
      </w:r>
      <w:r>
        <w:t>2</w:t>
      </w:r>
      <w:r w:rsidRPr="00BA3106">
        <w:t>4.</w:t>
      </w:r>
      <w:r>
        <w:t xml:space="preserve"> Screenshot of the “My Account” Tab Displaying the “Change My Password” Feature</w:t>
      </w:r>
      <w:bookmarkEnd w:id="91"/>
    </w:p>
    <w:p w14:paraId="27F9CE98" w14:textId="69B198F4" w:rsidR="00B25E26" w:rsidRDefault="00A50383" w:rsidP="0097587F">
      <w:pPr>
        <w:pStyle w:val="BodyText"/>
      </w:pPr>
      <w:r>
        <w:rPr>
          <w:noProof/>
        </w:rPr>
        <w:drawing>
          <wp:inline distT="0" distB="0" distL="0" distR="0" wp14:anchorId="5D45AEFE" wp14:editId="67F490D2">
            <wp:extent cx="5230091" cy="4329545"/>
            <wp:effectExtent l="0" t="0" r="8890" b="0"/>
            <wp:docPr id="59393" name="Picture 59393" descr="This is an Exhibit of the “My Account” tab displaying the “Change My Password” feature. The “My Account” tab is located in a top menu directly under the name of the webpage. From left to right, this top menu shows Home, Archived Exceptions, SMA-162, Manage Accounts, My Account, Help and Log Out. The Exhibit shows the caption “User Information” on the left of the form, under the “home” tab. Below that caption is pre-populated user information, including user ID, name, address, phone number and email address. Directly under that pre-populated information is the option to change the password. Fields/spaces are provided for the user to enter the current password, and the new password. Below that are specifications for creating a secure password." title="Exhibit 24. OTP Extranet”MY Account” Menu showing user’s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30382" cy="4329786"/>
                    </a:xfrm>
                    <a:prstGeom prst="rect">
                      <a:avLst/>
                    </a:prstGeom>
                    <a:noFill/>
                    <a:ln>
                      <a:noFill/>
                    </a:ln>
                  </pic:spPr>
                </pic:pic>
              </a:graphicData>
            </a:graphic>
          </wp:inline>
        </w:drawing>
      </w:r>
    </w:p>
    <w:p w14:paraId="357759E9" w14:textId="3243FF78" w:rsidR="00B25E26" w:rsidRDefault="00B25E26" w:rsidP="0097587F">
      <w:pPr>
        <w:pStyle w:val="Heading4"/>
      </w:pPr>
      <w:bookmarkStart w:id="92" w:name="_Toc433639846"/>
      <w:bookmarkStart w:id="93" w:name="_Toc433963748"/>
      <w:r>
        <w:t>I Forgot My Password—What Do I Do?</w:t>
      </w:r>
      <w:bookmarkEnd w:id="92"/>
      <w:bookmarkEnd w:id="93"/>
    </w:p>
    <w:p w14:paraId="11B93330" w14:textId="2E6D627C" w:rsidR="00B25E26" w:rsidRDefault="00B25E26" w:rsidP="0009294D">
      <w:pPr>
        <w:pStyle w:val="BodyText"/>
      </w:pPr>
      <w:r>
        <w:t xml:space="preserve">When a password is forgotten, </w:t>
      </w:r>
      <w:r w:rsidRPr="004F415D">
        <w:t xml:space="preserve">it must be reset. </w:t>
      </w:r>
      <w:r>
        <w:t>You</w:t>
      </w:r>
      <w:r w:rsidRPr="004F415D">
        <w:t xml:space="preserve"> do not need to know </w:t>
      </w:r>
      <w:r>
        <w:t>your</w:t>
      </w:r>
      <w:r w:rsidRPr="004F415D">
        <w:t xml:space="preserve"> password in order to reset it. </w:t>
      </w:r>
      <w:r>
        <w:t>The OTP Extranet website allows you</w:t>
      </w:r>
      <w:r w:rsidRPr="004F415D">
        <w:t xml:space="preserve"> to reset </w:t>
      </w:r>
      <w:r>
        <w:t xml:space="preserve">your </w:t>
      </w:r>
      <w:r w:rsidRPr="004F415D">
        <w:t>password prior to log</w:t>
      </w:r>
      <w:r>
        <w:t>ging</w:t>
      </w:r>
      <w:r w:rsidRPr="004F415D">
        <w:t xml:space="preserve"> in</w:t>
      </w:r>
      <w:r>
        <w:t xml:space="preserve"> by using the “Forgot Password?” feature on the OTP Extranet website log-in screen</w:t>
      </w:r>
      <w:r w:rsidRPr="004F415D">
        <w:t xml:space="preserve">. </w:t>
      </w:r>
      <w:r>
        <w:t>To reset a forgotten password, follow these steps:</w:t>
      </w:r>
    </w:p>
    <w:p w14:paraId="16BC4868" w14:textId="5F668FB3" w:rsidR="00B25E26" w:rsidRDefault="00B25E26" w:rsidP="0009294D">
      <w:pPr>
        <w:pStyle w:val="BodyText"/>
        <w:rPr>
          <w:rFonts w:ascii="Times New Roman" w:hAnsi="Times New Roman"/>
        </w:rPr>
      </w:pPr>
      <w:r w:rsidRPr="00BA3106">
        <w:rPr>
          <w:rFonts w:ascii="Times New Roman" w:hAnsi="Times New Roman"/>
          <w:b/>
        </w:rPr>
        <w:t xml:space="preserve">Step 1. </w:t>
      </w:r>
      <w:r w:rsidRPr="00B63F6E">
        <w:rPr>
          <w:rFonts w:ascii="Times New Roman" w:hAnsi="Times New Roman"/>
        </w:rPr>
        <w:t xml:space="preserve">Go to the </w:t>
      </w:r>
      <w:hyperlink r:id="rId45" w:history="1">
        <w:r w:rsidRPr="0092197C">
          <w:rPr>
            <w:rStyle w:val="Hyperlink"/>
            <w:rFonts w:ascii="Times New Roman" w:hAnsi="Times New Roman"/>
            <w:color w:val="auto"/>
            <w:u w:val="none"/>
          </w:rPr>
          <w:t xml:space="preserve">OTP Extranet website at </w:t>
        </w:r>
        <w:r w:rsidRPr="0092197C">
          <w:rPr>
            <w:rStyle w:val="Hyperlink"/>
          </w:rPr>
          <w:t>https://otp-extranet.samhsa.gov</w:t>
        </w:r>
      </w:hyperlink>
      <w:r>
        <w:rPr>
          <w:rStyle w:val="Hyperlink"/>
        </w:rPr>
        <w:t>.</w:t>
      </w:r>
    </w:p>
    <w:p w14:paraId="3D7CDCA1" w14:textId="66D20321" w:rsidR="00B25E26" w:rsidRDefault="00B25E26" w:rsidP="0009294D">
      <w:pPr>
        <w:pStyle w:val="BodyText"/>
      </w:pPr>
      <w:r w:rsidRPr="00BA3106">
        <w:rPr>
          <w:b/>
        </w:rPr>
        <w:t xml:space="preserve">Step 2. </w:t>
      </w:r>
      <w:r w:rsidRPr="004F415D">
        <w:t>Click on the "Fo</w:t>
      </w:r>
      <w:r>
        <w:t>rgot password?" link at the center of the page, next to the "Sign In</w:t>
      </w:r>
      <w:r w:rsidRPr="004F415D">
        <w:t>"</w:t>
      </w:r>
      <w:r w:rsidR="002B625A">
        <w:t xml:space="preserve"> button as shown in Exhibit 25.</w:t>
      </w:r>
    </w:p>
    <w:p w14:paraId="7B0BAA36" w14:textId="792AA24A" w:rsidR="00B25E26" w:rsidRDefault="00B25E26" w:rsidP="0009294D">
      <w:pPr>
        <w:pStyle w:val="ExhibitTitle"/>
      </w:pPr>
      <w:bookmarkStart w:id="94" w:name="_Toc433963773"/>
      <w:r w:rsidRPr="00BA3106">
        <w:lastRenderedPageBreak/>
        <w:t xml:space="preserve">Exhibit </w:t>
      </w:r>
      <w:r>
        <w:t>2</w:t>
      </w:r>
      <w:r w:rsidRPr="00BA3106">
        <w:t>5.</w:t>
      </w:r>
      <w:r>
        <w:t xml:space="preserve"> Screenshot Displaying the OTP Extranet Log-In Site, With “Forgot </w:t>
      </w:r>
      <w:r w:rsidR="00104E25">
        <w:t>P</w:t>
      </w:r>
      <w:r>
        <w:t>assword?” Feature</w:t>
      </w:r>
      <w:bookmarkEnd w:id="94"/>
    </w:p>
    <w:p w14:paraId="098DDD58" w14:textId="44FBB0E7" w:rsidR="00B25E26" w:rsidRDefault="00A50383" w:rsidP="0097587F">
      <w:pPr>
        <w:pStyle w:val="BodyText"/>
      </w:pPr>
      <w:r w:rsidRPr="0071300E">
        <w:rPr>
          <w:noProof/>
        </w:rPr>
        <w:drawing>
          <wp:inline distT="0" distB="0" distL="0" distR="0" wp14:anchorId="06BE5926" wp14:editId="3C1BCFBA">
            <wp:extent cx="5943600" cy="3962400"/>
            <wp:effectExtent l="0" t="0" r="0" b="0"/>
            <wp:docPr id="18" name="Picture 3" descr="This is an Exhibit displaying the OTP Extranet log-in site, with “Forgot password?” feature. A caption below the title of the page reads, “SAMHSA/CSAT OTP Extranet Log in Page.” Below that are the fields for entering a user name and password with a sign in tab, which is located to the left of the “Forgot password?” link. This Exhibit also shows one paragraph of notes about password security requirements, below which is a link for requesting a user account. At the top right corner of that page is a “Help” link." title="Exhibit 25. OTP Extranet Log In Page with “Forgot Password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22713909" w14:textId="623EED8B" w:rsidR="00B25E26" w:rsidRDefault="00B25E26" w:rsidP="0009294D">
      <w:pPr>
        <w:pStyle w:val="BodyText"/>
      </w:pPr>
      <w:r w:rsidRPr="00BA3106">
        <w:rPr>
          <w:b/>
        </w:rPr>
        <w:t xml:space="preserve">Step 3. </w:t>
      </w:r>
      <w:r>
        <w:t>The “Forgot password?” link leads to the log-in supp</w:t>
      </w:r>
      <w:r w:rsidR="002B625A">
        <w:t>ort screen shown in Exhibit 26.</w:t>
      </w:r>
    </w:p>
    <w:p w14:paraId="1126CBF8" w14:textId="6D2B51DD" w:rsidR="00B25E26" w:rsidRDefault="00B25E26" w:rsidP="0009294D">
      <w:pPr>
        <w:pStyle w:val="ExhibitTitle"/>
      </w:pPr>
      <w:bookmarkStart w:id="95" w:name="_Toc433963774"/>
      <w:r w:rsidRPr="00BF1344">
        <w:t xml:space="preserve">Exhibit </w:t>
      </w:r>
      <w:r>
        <w:t>26. Screenshot of Log-In Support Page, With Password Change Confirmation Pop-Up Window</w:t>
      </w:r>
      <w:bookmarkEnd w:id="95"/>
    </w:p>
    <w:p w14:paraId="186BABA2" w14:textId="0AE90EDE" w:rsidR="00B25E26" w:rsidRDefault="00A50383" w:rsidP="0097587F">
      <w:pPr>
        <w:pStyle w:val="BodyText"/>
      </w:pPr>
      <w:r>
        <w:rPr>
          <w:noProof/>
        </w:rPr>
        <w:drawing>
          <wp:inline distT="0" distB="0" distL="0" distR="0" wp14:anchorId="29EC18EA" wp14:editId="44DEF3E3">
            <wp:extent cx="5943600" cy="3029585"/>
            <wp:effectExtent l="0" t="0" r="0" b="0"/>
            <wp:docPr id="14" name="Picture 14" descr="This is an Exhibit of the Log-In Support Page, showing a password change Confirmation pop-up window. The main window shows a caption that says “Trouble Logging in?” below that are some directions and a field for users to enter their user name to obtain a new password." title="Exhibit 26. OTP Extranet Option for “Trouble Logging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3600" cy="3029585"/>
                    </a:xfrm>
                    <a:prstGeom prst="rect">
                      <a:avLst/>
                    </a:prstGeom>
                  </pic:spPr>
                </pic:pic>
              </a:graphicData>
            </a:graphic>
          </wp:inline>
        </w:drawing>
      </w:r>
    </w:p>
    <w:p w14:paraId="35216988" w14:textId="2914CD06" w:rsidR="00B25E26" w:rsidRDefault="00B25E26" w:rsidP="0009294D">
      <w:pPr>
        <w:pStyle w:val="BodyText"/>
      </w:pPr>
      <w:r w:rsidRPr="00DB4372">
        <w:rPr>
          <w:b/>
        </w:rPr>
        <w:lastRenderedPageBreak/>
        <w:t xml:space="preserve">Step 4. </w:t>
      </w:r>
      <w:r>
        <w:t>Enter your e-mail address into the box and click “Submit.”</w:t>
      </w:r>
    </w:p>
    <w:p w14:paraId="1BBCB8CE" w14:textId="517D4A9B" w:rsidR="00B25E26" w:rsidRDefault="00B25E26" w:rsidP="0009294D">
      <w:pPr>
        <w:pStyle w:val="BodyText"/>
      </w:pPr>
      <w:r w:rsidRPr="00DB4372">
        <w:rPr>
          <w:b/>
        </w:rPr>
        <w:t xml:space="preserve">Step 5. </w:t>
      </w:r>
      <w:r>
        <w:t>A pop-up message wil</w:t>
      </w:r>
      <w:r w:rsidR="00007D0D">
        <w:t>l appear (as shown in Exhibit 26</w:t>
      </w:r>
      <w:r>
        <w:t>) to confirm that your password has been reset.</w:t>
      </w:r>
    </w:p>
    <w:p w14:paraId="574971F4" w14:textId="7D423416" w:rsidR="00B25E26" w:rsidRDefault="00B25E26" w:rsidP="0009294D">
      <w:pPr>
        <w:pStyle w:val="BodyText"/>
      </w:pPr>
      <w:r w:rsidRPr="00BA3106">
        <w:rPr>
          <w:b/>
        </w:rPr>
        <w:t xml:space="preserve">Step 6. </w:t>
      </w:r>
      <w:r w:rsidRPr="001E1D90">
        <w:t>You will receive an e</w:t>
      </w:r>
      <w:r>
        <w:t>-</w:t>
      </w:r>
      <w:r w:rsidRPr="001E1D90">
        <w:t>mail with the new temporary password. If the message is not in your inbox, you may need to check yo</w:t>
      </w:r>
      <w:r w:rsidR="002B625A">
        <w:t>ur spam or junk e-mail folders.</w:t>
      </w:r>
    </w:p>
    <w:p w14:paraId="64525F6B" w14:textId="1E0A39D8" w:rsidR="00B25E26" w:rsidRDefault="00B25E26" w:rsidP="0009294D">
      <w:pPr>
        <w:pStyle w:val="BodyText"/>
      </w:pPr>
      <w:r w:rsidRPr="00BA3106">
        <w:rPr>
          <w:b/>
        </w:rPr>
        <w:t xml:space="preserve">Step 7. </w:t>
      </w:r>
      <w:r>
        <w:t>Once you log in with the temporary password, you will be prompted to change it. Directions for changing a password are provided Se</w:t>
      </w:r>
      <w:r w:rsidR="002B625A">
        <w:t>ction 5.</w:t>
      </w:r>
      <w:r w:rsidR="001F0F71">
        <w:t>4</w:t>
      </w:r>
      <w:r w:rsidR="002B625A">
        <w:t>.1 of this user guide.</w:t>
      </w:r>
    </w:p>
    <w:p w14:paraId="388554CD" w14:textId="0AA80F93" w:rsidR="00B25E26" w:rsidRPr="00DE450B" w:rsidRDefault="00B25E26" w:rsidP="0009294D">
      <w:pPr>
        <w:pStyle w:val="BodyText"/>
      </w:pPr>
      <w:r>
        <w:t>Please note: f</w:t>
      </w:r>
      <w:r w:rsidRPr="004F415D">
        <w:t xml:space="preserve">or security reasons, the </w:t>
      </w:r>
      <w:r>
        <w:t>SAMHSA OTP Extranet Information Center staff cannot look up your</w:t>
      </w:r>
      <w:r w:rsidRPr="004F415D">
        <w:t xml:space="preserve"> pas</w:t>
      </w:r>
      <w:r>
        <w:t>sword. Therefore, the above steps must be taken</w:t>
      </w:r>
      <w:r w:rsidR="002B625A">
        <w:t xml:space="preserve"> to reset a forgotten password.</w:t>
      </w:r>
    </w:p>
    <w:p w14:paraId="6F3F8873" w14:textId="77777777" w:rsidR="00FC40AD" w:rsidRDefault="00FC40AD" w:rsidP="007C0196">
      <w:pPr>
        <w:pStyle w:val="BodyText"/>
      </w:pPr>
      <w:bookmarkStart w:id="96" w:name="_Toc419906643"/>
    </w:p>
    <w:p w14:paraId="73629E5B" w14:textId="77777777" w:rsidR="00074310" w:rsidRDefault="00074310" w:rsidP="007C0196">
      <w:pPr>
        <w:pStyle w:val="BodyText"/>
        <w:sectPr w:rsidR="00074310" w:rsidSect="0009294D">
          <w:footerReference w:type="default" r:id="rId48"/>
          <w:footerReference w:type="first" r:id="rId49"/>
          <w:pgSz w:w="12240" w:h="15840" w:code="1"/>
          <w:pgMar w:top="1440" w:right="1440" w:bottom="1440" w:left="1440" w:header="720" w:footer="720" w:gutter="0"/>
          <w:pgNumType w:start="1"/>
          <w:cols w:sep="1" w:space="720"/>
          <w:docGrid w:linePitch="360"/>
        </w:sectPr>
      </w:pPr>
    </w:p>
    <w:bookmarkEnd w:id="96"/>
    <w:p w14:paraId="29620F8E" w14:textId="77777777" w:rsidR="00787A89" w:rsidRDefault="00C8114E" w:rsidP="00C8114E">
      <w:pPr>
        <w:pStyle w:val="AboutAIRLocations"/>
        <w:spacing w:before="6000"/>
        <w:jc w:val="center"/>
      </w:pPr>
      <w:r>
        <w:rPr>
          <w:noProof/>
        </w:rPr>
        <w:lastRenderedPageBreak/>
        <w:drawing>
          <wp:inline distT="0" distB="0" distL="0" distR="0" wp14:anchorId="6A2CCBF5" wp14:editId="53995D7B">
            <wp:extent cx="3802456" cy="1259035"/>
            <wp:effectExtent l="0" t="0" r="7620" b="0"/>
            <wp:docPr id="29" name="Picture 29" descr="American Assocation for the Treatment of Opioid Dependence, In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TOD logo.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825701" cy="1266732"/>
                    </a:xfrm>
                    <a:prstGeom prst="rect">
                      <a:avLst/>
                    </a:prstGeom>
                  </pic:spPr>
                </pic:pic>
              </a:graphicData>
            </a:graphic>
          </wp:inline>
        </w:drawing>
      </w:r>
    </w:p>
    <w:p w14:paraId="5A7FF3FC" w14:textId="65C7CA4B" w:rsidR="00827151" w:rsidRDefault="003A428D" w:rsidP="00196662">
      <w:pPr>
        <w:pStyle w:val="AboutAIRLocations"/>
        <w:tabs>
          <w:tab w:val="right" w:pos="7920"/>
        </w:tabs>
        <w:ind w:left="1440"/>
      </w:pPr>
      <w:r>
        <w:rPr>
          <w:noProof/>
        </w:rPr>
        <w:drawing>
          <wp:inline distT="0" distB="0" distL="0" distR="0" wp14:anchorId="186BC9EC" wp14:editId="50289FC1">
            <wp:extent cx="2282137" cy="612843"/>
            <wp:effectExtent l="0" t="0" r="4445" b="0"/>
            <wp:docPr id="3" name="Picture 3" descr="Substance Abuse and Mental Health Services Administr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samhsa.gov/IT/LogosTemplates2011/SAMHSAWordmark.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91191" cy="615274"/>
                    </a:xfrm>
                    <a:prstGeom prst="rect">
                      <a:avLst/>
                    </a:prstGeom>
                    <a:noFill/>
                    <a:ln>
                      <a:noFill/>
                    </a:ln>
                  </pic:spPr>
                </pic:pic>
              </a:graphicData>
            </a:graphic>
          </wp:inline>
        </w:drawing>
      </w:r>
      <w:r w:rsidR="00196662">
        <w:tab/>
      </w:r>
      <w:r w:rsidR="00196662">
        <w:rPr>
          <w:noProof/>
        </w:rPr>
        <w:drawing>
          <wp:inline distT="0" distB="0" distL="0" distR="0" wp14:anchorId="6A38610F" wp14:editId="0FF05E3C">
            <wp:extent cx="1600200" cy="607695"/>
            <wp:effectExtent l="0" t="0" r="0" b="1905"/>
            <wp:docPr id="101" name="Picture 101" descr="American Insstitutes for Resear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_Stacked_MSOffice_2-Color_RGB_300dpi.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00200" cy="607695"/>
                    </a:xfrm>
                    <a:prstGeom prst="rect">
                      <a:avLst/>
                    </a:prstGeom>
                  </pic:spPr>
                </pic:pic>
              </a:graphicData>
            </a:graphic>
          </wp:inline>
        </w:drawing>
      </w:r>
    </w:p>
    <w:p w14:paraId="79BFFA90" w14:textId="2F910EE1" w:rsidR="00827151" w:rsidRPr="004C508F" w:rsidRDefault="00827151" w:rsidP="00196662">
      <w:pPr>
        <w:pStyle w:val="CoverBackFooter"/>
        <w:spacing w:before="3400"/>
      </w:pPr>
      <w:r w:rsidRPr="005937F2">
        <w:t>4171_10/15</w:t>
      </w:r>
    </w:p>
    <w:sectPr w:rsidR="00827151" w:rsidRPr="004C508F" w:rsidSect="00C8114E">
      <w:footerReference w:type="default" r:id="rId53"/>
      <w:pgSz w:w="12240" w:h="15840" w:code="1"/>
      <w:pgMar w:top="1440" w:right="1440" w:bottom="1440" w:left="1440" w:header="720" w:footer="720" w:gutter="0"/>
      <w:pgNumType w:start="1"/>
      <w:cols w:sep="1"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669FF3" w14:textId="77777777" w:rsidR="00870AF2" w:rsidRDefault="00870AF2" w:rsidP="00F712CC">
      <w:r>
        <w:separator/>
      </w:r>
    </w:p>
    <w:p w14:paraId="7912FCA0" w14:textId="77777777" w:rsidR="00870AF2" w:rsidRDefault="00870AF2"/>
  </w:endnote>
  <w:endnote w:type="continuationSeparator" w:id="0">
    <w:p w14:paraId="08E660E4" w14:textId="77777777" w:rsidR="00870AF2" w:rsidRDefault="00870AF2" w:rsidP="00F712CC">
      <w:r>
        <w:continuationSeparator/>
      </w:r>
    </w:p>
    <w:p w14:paraId="091FB28B" w14:textId="77777777" w:rsidR="00870AF2" w:rsidRDefault="00870A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Bold">
    <w:panose1 w:val="020B0704020202020204"/>
    <w:charset w:val="00"/>
    <w:family w:val="auto"/>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erpetua">
    <w:panose1 w:val="02020502060401020303"/>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75B64E" w14:textId="77777777" w:rsidR="00870AF2" w:rsidRPr="002516BD" w:rsidRDefault="00870AF2" w:rsidP="002516B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0AD722" w14:textId="5856D9C9" w:rsidR="00870AF2" w:rsidRPr="0060363E" w:rsidRDefault="00870AF2" w:rsidP="005861B8">
    <w:pPr>
      <w:pStyle w:val="PubI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B1730D" w14:textId="46EEA53F" w:rsidR="00870AF2" w:rsidRPr="00074310" w:rsidRDefault="00870AF2" w:rsidP="0009294D">
    <w:pPr>
      <w:pStyle w:val="Footer"/>
      <w:pBdr>
        <w:top w:val="single" w:sz="8" w:space="1" w:color="27796F" w:themeColor="accent6" w:themeShade="BF"/>
      </w:pBdr>
      <w:rPr>
        <w:rFonts w:eastAsiaTheme="minorEastAsia" w:cstheme="minorHAnsi"/>
        <w:color w:val="000000" w:themeColor="text1"/>
      </w:rPr>
    </w:pPr>
    <w:r w:rsidRPr="0009294D">
      <w:rPr>
        <w:rFonts w:eastAsiaTheme="minorEastAsia" w:cstheme="minorHAnsi"/>
        <w:color w:val="000000" w:themeColor="text1"/>
      </w:rPr>
      <w:t>Using the SAMHSA OTP Extranet System:</w:t>
    </w:r>
    <w:r>
      <w:rPr>
        <w:rFonts w:eastAsiaTheme="minorEastAsia" w:cstheme="minorHAnsi"/>
        <w:color w:val="000000" w:themeColor="text1"/>
      </w:rPr>
      <w:t xml:space="preserve"> </w:t>
    </w:r>
    <w:r w:rsidRPr="0009294D">
      <w:rPr>
        <w:rFonts w:eastAsiaTheme="minorEastAsia" w:cstheme="minorHAnsi"/>
        <w:color w:val="000000" w:themeColor="text1"/>
      </w:rPr>
      <w:t xml:space="preserve">Program Sponsor User Accounts </w:t>
    </w:r>
    <w:r w:rsidRPr="00074310">
      <w:rPr>
        <w:rFonts w:eastAsiaTheme="minorEastAsia" w:cstheme="minorHAnsi"/>
        <w:color w:val="000000" w:themeColor="text1"/>
      </w:rPr>
      <w:ptab w:relativeTo="margin" w:alignment="right" w:leader="none"/>
    </w:r>
    <w:r w:rsidRPr="00074310">
      <w:rPr>
        <w:rFonts w:eastAsiaTheme="minorEastAsia" w:cstheme="minorHAnsi"/>
        <w:color w:val="000000" w:themeColor="text1"/>
      </w:rPr>
      <w:fldChar w:fldCharType="begin"/>
    </w:r>
    <w:r w:rsidRPr="00074310">
      <w:rPr>
        <w:rFonts w:eastAsiaTheme="minorEastAsia" w:cstheme="minorHAnsi"/>
        <w:color w:val="000000" w:themeColor="text1"/>
      </w:rPr>
      <w:instrText xml:space="preserve"> PAGE </w:instrText>
    </w:r>
    <w:r w:rsidRPr="00074310">
      <w:rPr>
        <w:rFonts w:eastAsiaTheme="minorEastAsia" w:cstheme="minorHAnsi"/>
        <w:color w:val="000000" w:themeColor="text1"/>
      </w:rPr>
      <w:fldChar w:fldCharType="separate"/>
    </w:r>
    <w:r w:rsidR="00C93DA4">
      <w:rPr>
        <w:rFonts w:eastAsiaTheme="minorEastAsia" w:cstheme="minorHAnsi"/>
        <w:noProof/>
        <w:color w:val="000000" w:themeColor="text1"/>
      </w:rPr>
      <w:t>16</w:t>
    </w:r>
    <w:r w:rsidRPr="00074310">
      <w:rPr>
        <w:rFonts w:eastAsiaTheme="minorEastAsia" w:cstheme="minorHAnsi"/>
        <w:color w:val="000000" w:themeColor="text1"/>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C538E3" w14:textId="77777777" w:rsidR="00870AF2" w:rsidRPr="0060363E" w:rsidRDefault="00870AF2" w:rsidP="00787A89">
    <w:pPr>
      <w:pStyle w:val="Footer"/>
      <w:rPr>
        <w:rFonts w:eastAsiaTheme="minorEastAsia" w:cstheme="minorHAnsi"/>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E2E6F0" w14:textId="6B453E9D" w:rsidR="00870AF2" w:rsidRPr="00827151" w:rsidRDefault="00870AF2" w:rsidP="008271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EB217A" w14:textId="77777777" w:rsidR="00870AF2" w:rsidRDefault="00870AF2" w:rsidP="00F712CC">
      <w:r>
        <w:separator/>
      </w:r>
    </w:p>
  </w:footnote>
  <w:footnote w:type="continuationSeparator" w:id="0">
    <w:p w14:paraId="468D97E3" w14:textId="77777777" w:rsidR="00870AF2" w:rsidRDefault="00870AF2" w:rsidP="00F712CC">
      <w:r>
        <w:continuationSeparator/>
      </w:r>
    </w:p>
  </w:footnote>
  <w:footnote w:type="continuationNotice" w:id="1">
    <w:p w14:paraId="0463D1E9" w14:textId="77777777" w:rsidR="00870AF2" w:rsidRDefault="00870AF2"/>
  </w:footnote>
  <w:footnote w:id="2">
    <w:p w14:paraId="4A32C552" w14:textId="27BB01D5" w:rsidR="00870AF2" w:rsidRDefault="00870AF2">
      <w:pPr>
        <w:pStyle w:val="FootnoteText"/>
      </w:pPr>
      <w:r>
        <w:rPr>
          <w:rStyle w:val="FootnoteReference"/>
        </w:rPr>
        <w:footnoteRef/>
      </w:r>
      <w:r>
        <w:t xml:space="preserve"> As noted in Section 1.2, some OTP Extranet Program Sponsor account holders also hold a Program Physician user account. Users with a “combined” account should also review the Program Physician user guide for permissions not covered in the Program Sponsor user guide. </w:t>
      </w:r>
    </w:p>
  </w:footnote>
  <w:footnote w:id="3">
    <w:p w14:paraId="117EB354" w14:textId="4B24C1D7" w:rsidR="00870AF2" w:rsidRPr="00CB7258" w:rsidRDefault="00870AF2">
      <w:pPr>
        <w:pStyle w:val="FootnoteText"/>
      </w:pPr>
      <w:r w:rsidRPr="00CB7258">
        <w:rPr>
          <w:rStyle w:val="FootnoteReference"/>
        </w:rPr>
        <w:footnoteRef/>
      </w:r>
      <w:r w:rsidRPr="00CB7258">
        <w:t xml:space="preserve"> This does not create the accounts but supports SAMHSA in </w:t>
      </w:r>
      <w:r>
        <w:t>its</w:t>
      </w:r>
      <w:r w:rsidRPr="00CB7258">
        <w:t xml:space="preserve"> validation of the authenticity </w:t>
      </w:r>
      <w:r>
        <w:t xml:space="preserve">of requests </w:t>
      </w:r>
      <w:r w:rsidRPr="00CB7258">
        <w:t>and appropriatene</w:t>
      </w:r>
      <w:r>
        <w:t>s</w:t>
      </w:r>
      <w:r w:rsidRPr="00CB7258">
        <w:t>s</w:t>
      </w:r>
      <w:r>
        <w:t xml:space="preserve"> of the requestor’s OTP Extranet system access rights.</w:t>
      </w:r>
    </w:p>
  </w:footnote>
  <w:footnote w:id="4">
    <w:p w14:paraId="44B25244" w14:textId="4DE29D77" w:rsidR="00870AF2" w:rsidRPr="004E0413" w:rsidRDefault="00870AF2" w:rsidP="00976F5F">
      <w:pPr>
        <w:pStyle w:val="FootnoteText"/>
      </w:pPr>
      <w:r w:rsidRPr="009709EA">
        <w:rPr>
          <w:rStyle w:val="FootnoteReference"/>
          <w:rFonts w:ascii="Times New Roman" w:hAnsi="Times New Roman"/>
        </w:rPr>
        <w:footnoteRef/>
      </w:r>
      <w:r w:rsidRPr="009709EA">
        <w:t xml:space="preserve"> </w:t>
      </w:r>
      <w:r>
        <w:t xml:space="preserve">There is one exception: </w:t>
      </w:r>
      <w:r w:rsidRPr="009709EA">
        <w:t>When an OTP does not have an existing Program Sponsor with an OTP Extranet account, SMA-162s to inform SAMHSA of a new Program Sponsor are submitted via the SAMHSA MAT website</w:t>
      </w:r>
      <w:r>
        <w:t xml:space="preserve"> at </w:t>
      </w:r>
      <w:hyperlink r:id="rId1" w:anchor="program-sponsor" w:history="1">
        <w:r w:rsidRPr="00E00935">
          <w:rPr>
            <w:rStyle w:val="Hyperlink"/>
          </w:rPr>
          <w:t>http://www.samhsa.gov/medication-assisted-treatment/opioid-treatment-programs/program-changes#program-sponsor</w:t>
        </w:r>
      </w:hyperlink>
      <w:r>
        <w:t>.</w:t>
      </w:r>
      <w:r w:rsidRPr="009709EA">
        <w:t xml:space="preserve"> For programs whose existing Program Sponsor already holds an OTP Extranet account, SMA-162s to change to a new Program Sponsor are </w:t>
      </w:r>
      <w:r w:rsidRPr="00976F5F">
        <w:t>submitted</w:t>
      </w:r>
      <w:r w:rsidRPr="009709EA">
        <w:t xml:space="preserve"> via the existing Program Sponsor’s account through the </w:t>
      </w:r>
      <w:hyperlink r:id="rId2" w:history="1">
        <w:r w:rsidRPr="00E70C18">
          <w:rPr>
            <w:rStyle w:val="Hyperlink"/>
            <w:color w:val="auto"/>
            <w:u w:val="none"/>
          </w:rPr>
          <w:t xml:space="preserve">OTP Extranet Website </w:t>
        </w:r>
        <w:r w:rsidRPr="00E70C18">
          <w:rPr>
            <w:rStyle w:val="Hyperlink"/>
            <w:iCs/>
            <w:color w:val="auto"/>
            <w:u w:val="none"/>
          </w:rPr>
          <w:t>at</w:t>
        </w:r>
        <w:r w:rsidRPr="00E70C18">
          <w:rPr>
            <w:rStyle w:val="Hyperlink"/>
            <w:i/>
            <w:iCs/>
          </w:rPr>
          <w:t> </w:t>
        </w:r>
        <w:r w:rsidRPr="008F18EE">
          <w:rPr>
            <w:rStyle w:val="Hyperlink"/>
            <w:iCs/>
          </w:rPr>
          <w:t>http://otp-extranet.samhsa.gov</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18A579" w14:textId="77777777" w:rsidR="00870AF2" w:rsidRDefault="00870AF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D02FC5"/>
    <w:multiLevelType w:val="multilevel"/>
    <w:tmpl w:val="B964AE44"/>
    <w:styleLink w:val="Headings"/>
    <w:lvl w:ilvl="0">
      <w:start w:val="1"/>
      <w:numFmt w:val="decimal"/>
      <w:pStyle w:val="Heading2"/>
      <w:lvlText w:val="%1."/>
      <w:lvlJc w:val="left"/>
      <w:pPr>
        <w:tabs>
          <w:tab w:val="num" w:pos="720"/>
        </w:tabs>
        <w:ind w:left="720" w:hanging="720"/>
      </w:pPr>
      <w:rPr>
        <w:rFonts w:ascii="Arial Narrow" w:hAnsi="Arial Narrow" w:hint="default"/>
        <w:b/>
        <w:bCs w:val="0"/>
        <w:i w:val="0"/>
        <w:iCs w:val="0"/>
        <w:caps w:val="0"/>
        <w:smallCaps w:val="0"/>
        <w:strike w:val="0"/>
        <w:dstrike w:val="0"/>
        <w:noProof w:val="0"/>
        <w:vanish w:val="0"/>
        <w:color w:val="003462" w:themeColor="text2"/>
        <w:spacing w:val="0"/>
        <w:kern w:val="0"/>
        <w:position w:val="0"/>
        <w:sz w:val="5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3"/>
      <w:lvlText w:val="%1.%2."/>
      <w:lvlJc w:val="left"/>
      <w:pPr>
        <w:ind w:left="0" w:firstLine="0"/>
      </w:pPr>
      <w:rPr>
        <w:rFonts w:ascii="Arial Bold" w:hAnsi="Arial Bold" w:hint="default"/>
        <w:b/>
        <w:i w:val="0"/>
        <w:color w:val="003462" w:themeColor="text2"/>
        <w:sz w:val="28"/>
      </w:rPr>
    </w:lvl>
    <w:lvl w:ilvl="2">
      <w:start w:val="1"/>
      <w:numFmt w:val="decimal"/>
      <w:pStyle w:val="Heading4"/>
      <w:lvlText w:val="%1.%2.%3."/>
      <w:lvlJc w:val="left"/>
      <w:pPr>
        <w:ind w:left="0" w:firstLine="0"/>
      </w:pPr>
      <w:rPr>
        <w:rFonts w:ascii="Arial Bold" w:hAnsi="Arial Bold" w:hint="default"/>
        <w:b/>
        <w:bCs w:val="0"/>
        <w:i w:val="0"/>
        <w:iCs w:val="0"/>
        <w:caps w:val="0"/>
        <w:smallCaps w:val="0"/>
        <w:strike w:val="0"/>
        <w:dstrike w:val="0"/>
        <w:noProof w:val="0"/>
        <w:vanish w:val="0"/>
        <w:color w:val="26766D"/>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338" w:firstLine="0"/>
      </w:pPr>
      <w:rPr>
        <w:rFonts w:hint="default"/>
      </w:rPr>
    </w:lvl>
    <w:lvl w:ilvl="4">
      <w:start w:val="1"/>
      <w:numFmt w:val="decimal"/>
      <w:lvlText w:val="%1.%2.%3.%4.%5"/>
      <w:lvlJc w:val="left"/>
      <w:pPr>
        <w:ind w:left="1784" w:firstLine="0"/>
      </w:pPr>
      <w:rPr>
        <w:rFonts w:hint="default"/>
      </w:rPr>
    </w:lvl>
    <w:lvl w:ilvl="5">
      <w:start w:val="1"/>
      <w:numFmt w:val="decimal"/>
      <w:lvlText w:val="%1.%2.%3.%4.%5.%6"/>
      <w:lvlJc w:val="left"/>
      <w:pPr>
        <w:ind w:left="2230" w:firstLine="0"/>
      </w:pPr>
      <w:rPr>
        <w:rFonts w:hint="default"/>
      </w:rPr>
    </w:lvl>
    <w:lvl w:ilvl="6">
      <w:start w:val="1"/>
      <w:numFmt w:val="decimal"/>
      <w:lvlText w:val="%1.%2.%3.%4.%5.%6.%7"/>
      <w:lvlJc w:val="left"/>
      <w:pPr>
        <w:ind w:left="2676" w:firstLine="0"/>
      </w:pPr>
      <w:rPr>
        <w:rFonts w:hint="default"/>
      </w:rPr>
    </w:lvl>
    <w:lvl w:ilvl="7">
      <w:start w:val="1"/>
      <w:numFmt w:val="decimal"/>
      <w:lvlText w:val="%1.%2.%3.%4.%5.%6.%7.%8"/>
      <w:lvlJc w:val="left"/>
      <w:pPr>
        <w:ind w:left="3122" w:firstLine="0"/>
      </w:pPr>
      <w:rPr>
        <w:rFonts w:hint="default"/>
      </w:rPr>
    </w:lvl>
    <w:lvl w:ilvl="8">
      <w:start w:val="1"/>
      <w:numFmt w:val="decimal"/>
      <w:lvlText w:val="%1.%2.%3.%4.%5.%6.%7.%8.%9"/>
      <w:lvlJc w:val="left"/>
      <w:pPr>
        <w:ind w:left="3568" w:firstLine="0"/>
      </w:pPr>
      <w:rPr>
        <w:rFonts w:hint="default"/>
      </w:rPr>
    </w:lvl>
  </w:abstractNum>
  <w:abstractNum w:abstractNumId="1" w15:restartNumberingAfterBreak="0">
    <w:nsid w:val="28C541DB"/>
    <w:multiLevelType w:val="multilevel"/>
    <w:tmpl w:val="3D901ABA"/>
    <w:styleLink w:val="AIRNumber"/>
    <w:lvl w:ilvl="0">
      <w:start w:val="1"/>
      <w:numFmt w:val="decimal"/>
      <w:pStyle w:val="NumberedList"/>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440" w:hanging="216"/>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righ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right"/>
      <w:pPr>
        <w:ind w:left="3600" w:hanging="360"/>
      </w:pPr>
      <w:rPr>
        <w:rFonts w:hint="default"/>
      </w:rPr>
    </w:lvl>
  </w:abstractNum>
  <w:abstractNum w:abstractNumId="2" w15:restartNumberingAfterBreak="0">
    <w:nsid w:val="30D35564"/>
    <w:multiLevelType w:val="multilevel"/>
    <w:tmpl w:val="B964AE44"/>
    <w:numStyleLink w:val="Headings"/>
  </w:abstractNum>
  <w:abstractNum w:abstractNumId="3" w15:restartNumberingAfterBreak="0">
    <w:nsid w:val="30D75E31"/>
    <w:multiLevelType w:val="multilevel"/>
    <w:tmpl w:val="D700B5CE"/>
    <w:styleLink w:val="AIRTableNumbering"/>
    <w:lvl w:ilvl="0">
      <w:start w:val="1"/>
      <w:numFmt w:val="decimal"/>
      <w:pStyle w:val="TableNumbering"/>
      <w:lvlText w:val="%1."/>
      <w:lvlJc w:val="left"/>
      <w:pPr>
        <w:ind w:left="288" w:hanging="216"/>
      </w:pPr>
      <w:rPr>
        <w:rFonts w:hint="default"/>
      </w:rPr>
    </w:lvl>
    <w:lvl w:ilvl="1">
      <w:start w:val="1"/>
      <w:numFmt w:val="lowerLetter"/>
      <w:lvlText w:val="%2."/>
      <w:lvlJc w:val="left"/>
      <w:pPr>
        <w:ind w:left="648" w:hanging="288"/>
      </w:pPr>
      <w:rPr>
        <w:rFonts w:hint="default"/>
      </w:rPr>
    </w:lvl>
    <w:lvl w:ilvl="2">
      <w:start w:val="1"/>
      <w:numFmt w:val="lowerRoman"/>
      <w:lvlText w:val="%3."/>
      <w:lvlJc w:val="right"/>
      <w:pPr>
        <w:ind w:left="1080" w:hanging="216"/>
      </w:pPr>
      <w:rPr>
        <w:rFonts w:hint="default"/>
      </w:rPr>
    </w:lvl>
    <w:lvl w:ilvl="3">
      <w:start w:val="1"/>
      <w:numFmt w:val="decimal"/>
      <w:lvlText w:val="%4."/>
      <w:lvlJc w:val="left"/>
      <w:pPr>
        <w:ind w:left="1440" w:hanging="288"/>
      </w:pPr>
      <w:rPr>
        <w:rFonts w:hint="default"/>
      </w:rPr>
    </w:lvl>
    <w:lvl w:ilvl="4">
      <w:start w:val="1"/>
      <w:numFmt w:val="lowerLetter"/>
      <w:lvlText w:val="%5."/>
      <w:lvlJc w:val="left"/>
      <w:pPr>
        <w:ind w:left="3528" w:hanging="360"/>
      </w:pPr>
      <w:rPr>
        <w:rFonts w:hint="default"/>
      </w:rPr>
    </w:lvl>
    <w:lvl w:ilvl="5">
      <w:start w:val="1"/>
      <w:numFmt w:val="lowerRoman"/>
      <w:lvlText w:val="%6."/>
      <w:lvlJc w:val="right"/>
      <w:pPr>
        <w:ind w:left="4248" w:hanging="180"/>
      </w:pPr>
      <w:rPr>
        <w:rFonts w:hint="default"/>
      </w:rPr>
    </w:lvl>
    <w:lvl w:ilvl="6">
      <w:start w:val="1"/>
      <w:numFmt w:val="decimal"/>
      <w:lvlText w:val="%7."/>
      <w:lvlJc w:val="left"/>
      <w:pPr>
        <w:ind w:left="4968" w:hanging="360"/>
      </w:pPr>
      <w:rPr>
        <w:rFonts w:hint="default"/>
      </w:rPr>
    </w:lvl>
    <w:lvl w:ilvl="7">
      <w:start w:val="1"/>
      <w:numFmt w:val="lowerLetter"/>
      <w:lvlText w:val="%8."/>
      <w:lvlJc w:val="left"/>
      <w:pPr>
        <w:ind w:left="5688" w:hanging="360"/>
      </w:pPr>
      <w:rPr>
        <w:rFonts w:hint="default"/>
      </w:rPr>
    </w:lvl>
    <w:lvl w:ilvl="8">
      <w:start w:val="1"/>
      <w:numFmt w:val="lowerRoman"/>
      <w:lvlText w:val="%9."/>
      <w:lvlJc w:val="right"/>
      <w:pPr>
        <w:ind w:left="6408" w:hanging="180"/>
      </w:pPr>
      <w:rPr>
        <w:rFonts w:hint="default"/>
      </w:rPr>
    </w:lvl>
  </w:abstractNum>
  <w:abstractNum w:abstractNumId="4" w15:restartNumberingAfterBreak="0">
    <w:nsid w:val="387F1524"/>
    <w:multiLevelType w:val="multilevel"/>
    <w:tmpl w:val="F90259FE"/>
    <w:styleLink w:val="AIRBullet"/>
    <w:lvl w:ilvl="0">
      <w:start w:val="1"/>
      <w:numFmt w:val="bullet"/>
      <w:lvlText w:val="•"/>
      <w:lvlJc w:val="left"/>
      <w:pPr>
        <w:ind w:left="720" w:hanging="360"/>
      </w:pPr>
      <w:rPr>
        <w:rFonts w:ascii="Times New Roman" w:hAnsi="Times New Roman" w:cs="Times New Roman" w:hint="default"/>
        <w:b w:val="0"/>
        <w:i w:val="0"/>
        <w:color w:val="000000" w:themeColor="text1"/>
        <w:sz w:val="28"/>
      </w:rPr>
    </w:lvl>
    <w:lvl w:ilvl="1">
      <w:start w:val="1"/>
      <w:numFmt w:val="bullet"/>
      <w:lvlText w:val="–"/>
      <w:lvlJc w:val="left"/>
      <w:pPr>
        <w:ind w:left="1080" w:hanging="360"/>
      </w:pPr>
      <w:rPr>
        <w:rFonts w:ascii="Times New Roman" w:hAnsi="Times New Roman" w:cs="Times New Roman" w:hint="default"/>
      </w:rPr>
    </w:lvl>
    <w:lvl w:ilvl="2">
      <w:start w:val="1"/>
      <w:numFmt w:val="bullet"/>
      <w:lvlText w:val="»"/>
      <w:lvlJc w:val="left"/>
      <w:pPr>
        <w:ind w:left="1440" w:hanging="360"/>
      </w:pPr>
      <w:rPr>
        <w:rFonts w:ascii="Times New Roman" w:hAnsi="Times New Roman" w:cs="Times New Roman" w:hint="default"/>
        <w:b w:val="0"/>
        <w:i w:val="0"/>
        <w:sz w:val="24"/>
      </w:rPr>
    </w:lvl>
    <w:lvl w:ilvl="3">
      <w:start w:val="1"/>
      <w:numFmt w:val="bullet"/>
      <w:lvlText w:val="•"/>
      <w:lvlJc w:val="left"/>
      <w:pPr>
        <w:ind w:left="1800" w:hanging="360"/>
      </w:pPr>
      <w:rPr>
        <w:rFonts w:ascii="Times New Roman" w:hAnsi="Times New Roman" w:cs="Times New Roman" w:hint="default"/>
      </w:rPr>
    </w:lvl>
    <w:lvl w:ilvl="4">
      <w:start w:val="1"/>
      <w:numFmt w:val="bullet"/>
      <w:lvlText w:val="o"/>
      <w:lvlJc w:val="left"/>
      <w:pPr>
        <w:ind w:left="2160" w:hanging="360"/>
      </w:pPr>
      <w:rPr>
        <w:rFonts w:ascii="Courier New" w:hAnsi="Courier New"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Symbol" w:hAnsi="Symbol" w:hint="default"/>
      </w:rPr>
    </w:lvl>
    <w:lvl w:ilvl="7">
      <w:start w:val="1"/>
      <w:numFmt w:val="bullet"/>
      <w:lvlText w:val="o"/>
      <w:lvlJc w:val="left"/>
      <w:pPr>
        <w:ind w:left="3240" w:hanging="360"/>
      </w:pPr>
      <w:rPr>
        <w:rFonts w:ascii="Courier New" w:hAnsi="Courier New" w:hint="default"/>
      </w:rPr>
    </w:lvl>
    <w:lvl w:ilvl="8">
      <w:start w:val="1"/>
      <w:numFmt w:val="bullet"/>
      <w:lvlText w:val=""/>
      <w:lvlJc w:val="left"/>
      <w:pPr>
        <w:ind w:left="3600" w:hanging="360"/>
      </w:pPr>
      <w:rPr>
        <w:rFonts w:ascii="Wingdings" w:hAnsi="Wingdings" w:hint="default"/>
      </w:rPr>
    </w:lvl>
  </w:abstractNum>
  <w:abstractNum w:abstractNumId="5" w15:restartNumberingAfterBreak="0">
    <w:nsid w:val="54BB5338"/>
    <w:multiLevelType w:val="singleLevel"/>
    <w:tmpl w:val="7EB2D7AE"/>
    <w:lvl w:ilvl="0">
      <w:start w:val="1"/>
      <w:numFmt w:val="bullet"/>
      <w:lvlText w:val=""/>
      <w:lvlJc w:val="left"/>
      <w:pPr>
        <w:ind w:left="720" w:hanging="360"/>
      </w:pPr>
      <w:rPr>
        <w:rFonts w:ascii="Symbol" w:hAnsi="Symbol" w:hint="default"/>
        <w:b w:val="0"/>
        <w:i w:val="0"/>
        <w:color w:val="27796F" w:themeColor="accent6" w:themeShade="BF"/>
        <w:sz w:val="28"/>
      </w:rPr>
    </w:lvl>
  </w:abstractNum>
  <w:abstractNum w:abstractNumId="6" w15:restartNumberingAfterBreak="0">
    <w:nsid w:val="5953121D"/>
    <w:multiLevelType w:val="hybridMultilevel"/>
    <w:tmpl w:val="90B4E9E8"/>
    <w:lvl w:ilvl="0" w:tplc="F0905AA6">
      <w:start w:val="1"/>
      <w:numFmt w:val="bullet"/>
      <w:pStyle w:val="Bullet1"/>
      <w:lvlText w:val="•"/>
      <w:lvlJc w:val="left"/>
      <w:pPr>
        <w:ind w:left="1080" w:hanging="360"/>
      </w:pPr>
      <w:rPr>
        <w:rFonts w:ascii="Times New Roman" w:hAnsi="Times New Roman" w:cs="Times New Roman" w:hint="default"/>
        <w:color w:val="26766D"/>
        <w:position w:val="-6"/>
        <w:sz w:val="32"/>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EE07498"/>
    <w:multiLevelType w:val="multilevel"/>
    <w:tmpl w:val="F134F144"/>
    <w:styleLink w:val="AIRTableBullet"/>
    <w:lvl w:ilvl="0">
      <w:start w:val="1"/>
      <w:numFmt w:val="bullet"/>
      <w:pStyle w:val="TableBullet1"/>
      <w:lvlText w:val="•"/>
      <w:lvlJc w:val="left"/>
      <w:pPr>
        <w:ind w:left="288" w:hanging="216"/>
      </w:pPr>
      <w:rPr>
        <w:rFonts w:asciiTheme="minorHAnsi" w:hAnsiTheme="minorHAnsi" w:hint="default"/>
        <w:color w:val="auto"/>
        <w:sz w:val="28"/>
      </w:rPr>
    </w:lvl>
    <w:lvl w:ilvl="1">
      <w:start w:val="1"/>
      <w:numFmt w:val="bullet"/>
      <w:pStyle w:val="TableBullet2"/>
      <w:lvlText w:val="–"/>
      <w:lvlJc w:val="left"/>
      <w:pPr>
        <w:ind w:left="648" w:hanging="288"/>
      </w:pPr>
      <w:rPr>
        <w:rFonts w:ascii="Times New Roman" w:hAnsi="Times New Roman" w:cs="Times New Roman" w:hint="default"/>
        <w:color w:val="auto"/>
      </w:rPr>
    </w:lvl>
    <w:lvl w:ilvl="2">
      <w:start w:val="1"/>
      <w:numFmt w:val="bullet"/>
      <w:lvlText w:val="»"/>
      <w:lvlJc w:val="left"/>
      <w:pPr>
        <w:ind w:left="936" w:hanging="288"/>
      </w:pPr>
      <w:rPr>
        <w:rFonts w:ascii="Times New Roman" w:hAnsi="Times New Roman" w:cs="Times New Roman" w:hint="default"/>
      </w:rPr>
    </w:lvl>
    <w:lvl w:ilvl="3">
      <w:start w:val="1"/>
      <w:numFmt w:val="bullet"/>
      <w:lvlText w:val=""/>
      <w:lvlJc w:val="left"/>
      <w:pPr>
        <w:ind w:left="1224" w:hanging="288"/>
      </w:pPr>
      <w:rPr>
        <w:rFonts w:ascii="Symbol" w:hAnsi="Symbol" w:hint="default"/>
      </w:rPr>
    </w:lvl>
    <w:lvl w:ilvl="4">
      <w:start w:val="1"/>
      <w:numFmt w:val="bullet"/>
      <w:lvlText w:val="o"/>
      <w:lvlJc w:val="left"/>
      <w:pPr>
        <w:ind w:left="1512" w:hanging="288"/>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F2A2BBB"/>
    <w:multiLevelType w:val="multilevel"/>
    <w:tmpl w:val="F134F144"/>
    <w:numStyleLink w:val="AIRTableBullet"/>
  </w:abstractNum>
  <w:abstractNum w:abstractNumId="9" w15:restartNumberingAfterBreak="0">
    <w:nsid w:val="75127D0C"/>
    <w:multiLevelType w:val="hybridMultilevel"/>
    <w:tmpl w:val="2ECC9AC0"/>
    <w:lvl w:ilvl="0" w:tplc="F0905AA6">
      <w:start w:val="1"/>
      <w:numFmt w:val="bullet"/>
      <w:lvlText w:val="•"/>
      <w:lvlJc w:val="left"/>
      <w:pPr>
        <w:ind w:left="1080" w:hanging="360"/>
      </w:pPr>
      <w:rPr>
        <w:rFonts w:ascii="Times New Roman" w:hAnsi="Times New Roman" w:cs="Times New Roman" w:hint="default"/>
        <w:color w:val="26766D"/>
        <w:position w:val="-6"/>
        <w:sz w:val="32"/>
      </w:rPr>
    </w:lvl>
    <w:lvl w:ilvl="1" w:tplc="27AA0AEA">
      <w:start w:val="1"/>
      <w:numFmt w:val="bullet"/>
      <w:pStyle w:val="BulletedList2"/>
      <w:lvlText w:val="–"/>
      <w:lvlJc w:val="left"/>
      <w:pPr>
        <w:ind w:left="1800" w:hanging="360"/>
      </w:pPr>
      <w:rPr>
        <w:rFonts w:ascii="Times New Roman" w:hAnsi="Times New Roman"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7A706F7F"/>
    <w:multiLevelType w:val="multilevel"/>
    <w:tmpl w:val="A5ECD856"/>
    <w:lvl w:ilvl="0">
      <w:start w:val="1"/>
      <w:numFmt w:val="lowerRoman"/>
      <w:pStyle w:val="BoxRomanNumeral"/>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num w:numId="1">
    <w:abstractNumId w:val="4"/>
  </w:num>
  <w:num w:numId="2">
    <w:abstractNumId w:val="1"/>
  </w:num>
  <w:num w:numId="3">
    <w:abstractNumId w:val="7"/>
  </w:num>
  <w:num w:numId="4">
    <w:abstractNumId w:val="3"/>
  </w:num>
  <w:num w:numId="5">
    <w:abstractNumId w:val="5"/>
  </w:num>
  <w:num w:numId="6">
    <w:abstractNumId w:val="1"/>
  </w:num>
  <w:num w:numId="7">
    <w:abstractNumId w:val="8"/>
  </w:num>
  <w:num w:numId="8">
    <w:abstractNumId w:val="3"/>
  </w:num>
  <w:num w:numId="9">
    <w:abstractNumId w:val="10"/>
  </w:num>
  <w:num w:numId="10">
    <w:abstractNumId w:val="0"/>
  </w:num>
  <w:num w:numId="11">
    <w:abstractNumId w:val="6"/>
  </w:num>
  <w:num w:numId="12">
    <w:abstractNumId w:val="2"/>
  </w:num>
  <w:num w:numId="13">
    <w:abstractNumId w:val="9"/>
  </w:num>
  <w:num w:numId="14">
    <w:abstractNumId w:val="8"/>
  </w:num>
  <w:num w:numId="15">
    <w:abstractNumId w:val="8"/>
  </w:num>
  <w:num w:numId="16">
    <w:abstractNumId w:val="8"/>
  </w:num>
  <w:num w:numId="17">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revisionView w:markup="0"/>
  <w:defaultTabStop w:val="720"/>
  <w:characterSpacingControl w:val="doNotCompress"/>
  <w:hdrShapeDefaults>
    <o:shapedefaults v:ext="edit" spidmax="28673"/>
  </w:hdrShapeDefault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4CD4"/>
    <w:rsid w:val="00007D0D"/>
    <w:rsid w:val="00025980"/>
    <w:rsid w:val="00027B8D"/>
    <w:rsid w:val="000406D9"/>
    <w:rsid w:val="000420C9"/>
    <w:rsid w:val="00053818"/>
    <w:rsid w:val="00074310"/>
    <w:rsid w:val="00075EC7"/>
    <w:rsid w:val="00081378"/>
    <w:rsid w:val="00091D7B"/>
    <w:rsid w:val="0009294D"/>
    <w:rsid w:val="000C517F"/>
    <w:rsid w:val="000D1058"/>
    <w:rsid w:val="000D14B0"/>
    <w:rsid w:val="000D4287"/>
    <w:rsid w:val="000E14FC"/>
    <w:rsid w:val="000F1B2B"/>
    <w:rsid w:val="00104E25"/>
    <w:rsid w:val="00116546"/>
    <w:rsid w:val="0013650D"/>
    <w:rsid w:val="00140317"/>
    <w:rsid w:val="00153BAF"/>
    <w:rsid w:val="001641C7"/>
    <w:rsid w:val="00180814"/>
    <w:rsid w:val="0018132E"/>
    <w:rsid w:val="00185249"/>
    <w:rsid w:val="00196662"/>
    <w:rsid w:val="001A526F"/>
    <w:rsid w:val="001B6030"/>
    <w:rsid w:val="001C2335"/>
    <w:rsid w:val="001D7133"/>
    <w:rsid w:val="001E5FE4"/>
    <w:rsid w:val="001E723A"/>
    <w:rsid w:val="001F0F71"/>
    <w:rsid w:val="001F54FD"/>
    <w:rsid w:val="002024D0"/>
    <w:rsid w:val="00210018"/>
    <w:rsid w:val="00214D1D"/>
    <w:rsid w:val="00232F19"/>
    <w:rsid w:val="0023698E"/>
    <w:rsid w:val="00241149"/>
    <w:rsid w:val="00243994"/>
    <w:rsid w:val="002516BD"/>
    <w:rsid w:val="00252C18"/>
    <w:rsid w:val="00255919"/>
    <w:rsid w:val="00291596"/>
    <w:rsid w:val="00292A8B"/>
    <w:rsid w:val="002A106E"/>
    <w:rsid w:val="002A3021"/>
    <w:rsid w:val="002B625A"/>
    <w:rsid w:val="002B72EA"/>
    <w:rsid w:val="002F3BF8"/>
    <w:rsid w:val="0032382F"/>
    <w:rsid w:val="00363D95"/>
    <w:rsid w:val="00397658"/>
    <w:rsid w:val="003A0403"/>
    <w:rsid w:val="003A2EDE"/>
    <w:rsid w:val="003A428D"/>
    <w:rsid w:val="003B047F"/>
    <w:rsid w:val="003C5B57"/>
    <w:rsid w:val="003E31C9"/>
    <w:rsid w:val="003F1830"/>
    <w:rsid w:val="003F7DDF"/>
    <w:rsid w:val="00407610"/>
    <w:rsid w:val="00415C4D"/>
    <w:rsid w:val="0042367D"/>
    <w:rsid w:val="00457C66"/>
    <w:rsid w:val="00461C50"/>
    <w:rsid w:val="004628E3"/>
    <w:rsid w:val="00472330"/>
    <w:rsid w:val="00486301"/>
    <w:rsid w:val="00494E11"/>
    <w:rsid w:val="004C28DC"/>
    <w:rsid w:val="004C2C74"/>
    <w:rsid w:val="004D3F7C"/>
    <w:rsid w:val="004E58AB"/>
    <w:rsid w:val="004F3D6F"/>
    <w:rsid w:val="004F66BC"/>
    <w:rsid w:val="00500051"/>
    <w:rsid w:val="005025C2"/>
    <w:rsid w:val="00505178"/>
    <w:rsid w:val="00506C49"/>
    <w:rsid w:val="005120C4"/>
    <w:rsid w:val="005274A7"/>
    <w:rsid w:val="00530FC5"/>
    <w:rsid w:val="00565287"/>
    <w:rsid w:val="005861B8"/>
    <w:rsid w:val="0059339A"/>
    <w:rsid w:val="005937F2"/>
    <w:rsid w:val="005A00F3"/>
    <w:rsid w:val="005A025C"/>
    <w:rsid w:val="005A53C2"/>
    <w:rsid w:val="005B598E"/>
    <w:rsid w:val="005B6533"/>
    <w:rsid w:val="005B6925"/>
    <w:rsid w:val="005D59BF"/>
    <w:rsid w:val="005F1C28"/>
    <w:rsid w:val="005F1D75"/>
    <w:rsid w:val="006208F0"/>
    <w:rsid w:val="00627BA3"/>
    <w:rsid w:val="00644127"/>
    <w:rsid w:val="00650265"/>
    <w:rsid w:val="00652059"/>
    <w:rsid w:val="00670AEC"/>
    <w:rsid w:val="00695715"/>
    <w:rsid w:val="006B48C5"/>
    <w:rsid w:val="006B6EC5"/>
    <w:rsid w:val="006D1156"/>
    <w:rsid w:val="006D1EB1"/>
    <w:rsid w:val="006D33BD"/>
    <w:rsid w:val="006F4177"/>
    <w:rsid w:val="00701182"/>
    <w:rsid w:val="007135BD"/>
    <w:rsid w:val="00727E61"/>
    <w:rsid w:val="00740056"/>
    <w:rsid w:val="0075516C"/>
    <w:rsid w:val="00763623"/>
    <w:rsid w:val="007772BD"/>
    <w:rsid w:val="0078440D"/>
    <w:rsid w:val="00784CD4"/>
    <w:rsid w:val="00787A89"/>
    <w:rsid w:val="00791999"/>
    <w:rsid w:val="00792F42"/>
    <w:rsid w:val="007A33AE"/>
    <w:rsid w:val="007B22EC"/>
    <w:rsid w:val="007B4E66"/>
    <w:rsid w:val="007C0196"/>
    <w:rsid w:val="007C09A0"/>
    <w:rsid w:val="007E4146"/>
    <w:rsid w:val="00802BF3"/>
    <w:rsid w:val="00811F47"/>
    <w:rsid w:val="0082526B"/>
    <w:rsid w:val="00827151"/>
    <w:rsid w:val="00856128"/>
    <w:rsid w:val="008640BA"/>
    <w:rsid w:val="008662C7"/>
    <w:rsid w:val="00870AF2"/>
    <w:rsid w:val="0089221A"/>
    <w:rsid w:val="00892774"/>
    <w:rsid w:val="008934D7"/>
    <w:rsid w:val="0089489F"/>
    <w:rsid w:val="00894E00"/>
    <w:rsid w:val="008A29E1"/>
    <w:rsid w:val="008D0DCF"/>
    <w:rsid w:val="008D430D"/>
    <w:rsid w:val="008E3373"/>
    <w:rsid w:val="008F18EE"/>
    <w:rsid w:val="008F1A3C"/>
    <w:rsid w:val="008F5A9F"/>
    <w:rsid w:val="0092197C"/>
    <w:rsid w:val="009272FD"/>
    <w:rsid w:val="00943A1B"/>
    <w:rsid w:val="0097587F"/>
    <w:rsid w:val="00976F5F"/>
    <w:rsid w:val="00977F1A"/>
    <w:rsid w:val="009A28A9"/>
    <w:rsid w:val="009A6082"/>
    <w:rsid w:val="009A700E"/>
    <w:rsid w:val="009C197A"/>
    <w:rsid w:val="009C396C"/>
    <w:rsid w:val="009D4BA6"/>
    <w:rsid w:val="009E071F"/>
    <w:rsid w:val="009E1DB7"/>
    <w:rsid w:val="00A0554B"/>
    <w:rsid w:val="00A05B30"/>
    <w:rsid w:val="00A1370B"/>
    <w:rsid w:val="00A15B57"/>
    <w:rsid w:val="00A20028"/>
    <w:rsid w:val="00A219D1"/>
    <w:rsid w:val="00A22ADF"/>
    <w:rsid w:val="00A27279"/>
    <w:rsid w:val="00A32DD1"/>
    <w:rsid w:val="00A50383"/>
    <w:rsid w:val="00A74436"/>
    <w:rsid w:val="00AA38F7"/>
    <w:rsid w:val="00AB441A"/>
    <w:rsid w:val="00AC7747"/>
    <w:rsid w:val="00AF0556"/>
    <w:rsid w:val="00AF0BE8"/>
    <w:rsid w:val="00B01754"/>
    <w:rsid w:val="00B02017"/>
    <w:rsid w:val="00B10354"/>
    <w:rsid w:val="00B23F7F"/>
    <w:rsid w:val="00B25E26"/>
    <w:rsid w:val="00B3604B"/>
    <w:rsid w:val="00B7066B"/>
    <w:rsid w:val="00B72341"/>
    <w:rsid w:val="00B759EF"/>
    <w:rsid w:val="00BB17D3"/>
    <w:rsid w:val="00BB631F"/>
    <w:rsid w:val="00BC2A0A"/>
    <w:rsid w:val="00BF4BE6"/>
    <w:rsid w:val="00C03801"/>
    <w:rsid w:val="00C0447D"/>
    <w:rsid w:val="00C13E4A"/>
    <w:rsid w:val="00C42D80"/>
    <w:rsid w:val="00C61005"/>
    <w:rsid w:val="00C6300E"/>
    <w:rsid w:val="00C8114E"/>
    <w:rsid w:val="00C83B7D"/>
    <w:rsid w:val="00C93DA4"/>
    <w:rsid w:val="00C979EE"/>
    <w:rsid w:val="00CA1558"/>
    <w:rsid w:val="00CA5156"/>
    <w:rsid w:val="00CC6EA7"/>
    <w:rsid w:val="00CD3C0D"/>
    <w:rsid w:val="00D00816"/>
    <w:rsid w:val="00D00B82"/>
    <w:rsid w:val="00D051C5"/>
    <w:rsid w:val="00D07734"/>
    <w:rsid w:val="00D233D3"/>
    <w:rsid w:val="00D40E3F"/>
    <w:rsid w:val="00D43B17"/>
    <w:rsid w:val="00D7269C"/>
    <w:rsid w:val="00DA04A6"/>
    <w:rsid w:val="00DB5170"/>
    <w:rsid w:val="00DB6494"/>
    <w:rsid w:val="00DC7F8E"/>
    <w:rsid w:val="00DD13E6"/>
    <w:rsid w:val="00DD64A0"/>
    <w:rsid w:val="00DE55D1"/>
    <w:rsid w:val="00DF2E3F"/>
    <w:rsid w:val="00DF33AB"/>
    <w:rsid w:val="00DF3451"/>
    <w:rsid w:val="00E0354C"/>
    <w:rsid w:val="00E66D48"/>
    <w:rsid w:val="00E70C18"/>
    <w:rsid w:val="00E949D0"/>
    <w:rsid w:val="00E94DA1"/>
    <w:rsid w:val="00EA309B"/>
    <w:rsid w:val="00EA49E2"/>
    <w:rsid w:val="00EB619B"/>
    <w:rsid w:val="00EF21B8"/>
    <w:rsid w:val="00F00248"/>
    <w:rsid w:val="00F1471D"/>
    <w:rsid w:val="00F26232"/>
    <w:rsid w:val="00F54C5E"/>
    <w:rsid w:val="00F63253"/>
    <w:rsid w:val="00F712CC"/>
    <w:rsid w:val="00F83689"/>
    <w:rsid w:val="00FA31D8"/>
    <w:rsid w:val="00FA7054"/>
    <w:rsid w:val="00FC3985"/>
    <w:rsid w:val="00FC40AD"/>
    <w:rsid w:val="00FE4B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1DBC4737"/>
  <w15:docId w15:val="{207D549D-E15B-4395-80CE-2CD7157A9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rsid w:val="00DB6494"/>
    <w:pPr>
      <w:spacing w:after="0" w:line="240" w:lineRule="auto"/>
    </w:pPr>
    <w:rPr>
      <w:rFonts w:eastAsia="Times New Roman"/>
      <w:sz w:val="24"/>
      <w:szCs w:val="24"/>
    </w:rPr>
  </w:style>
  <w:style w:type="paragraph" w:styleId="Heading1">
    <w:name w:val="heading 1"/>
    <w:next w:val="BodyText"/>
    <w:link w:val="Heading1Char"/>
    <w:uiPriority w:val="9"/>
    <w:qFormat/>
    <w:rsid w:val="0089489F"/>
    <w:pPr>
      <w:pBdr>
        <w:top w:val="single" w:sz="24" w:space="12" w:color="8EACCA" w:themeColor="accent1" w:themeTint="99"/>
      </w:pBdr>
      <w:spacing w:before="5500" w:after="240" w:line="240" w:lineRule="auto"/>
      <w:ind w:right="288"/>
      <w:outlineLvl w:val="0"/>
    </w:pPr>
    <w:rPr>
      <w:rFonts w:ascii="Arial" w:eastAsia="Perpetua" w:hAnsi="Arial" w:cs="Times New Roman"/>
      <w:b/>
      <w:color w:val="003462" w:themeColor="text2"/>
      <w:sz w:val="48"/>
      <w:szCs w:val="50"/>
    </w:rPr>
  </w:style>
  <w:style w:type="paragraph" w:styleId="Heading2">
    <w:name w:val="heading 2"/>
    <w:basedOn w:val="Heading1"/>
    <w:next w:val="BodyText"/>
    <w:link w:val="Heading2Char"/>
    <w:uiPriority w:val="9"/>
    <w:qFormat/>
    <w:rsid w:val="00FE4BED"/>
    <w:pPr>
      <w:keepNext/>
      <w:keepLines/>
      <w:numPr>
        <w:numId w:val="12"/>
      </w:numPr>
      <w:pBdr>
        <w:top w:val="none" w:sz="0" w:space="0" w:color="auto"/>
        <w:bottom w:val="single" w:sz="24" w:space="6" w:color="8EACCA" w:themeColor="accent1" w:themeTint="99"/>
      </w:pBdr>
      <w:tabs>
        <w:tab w:val="left" w:pos="540"/>
      </w:tabs>
      <w:spacing w:before="480" w:after="0"/>
      <w:outlineLvl w:val="1"/>
    </w:pPr>
    <w:rPr>
      <w:rFonts w:ascii="Arial Bold" w:hAnsi="Arial Bold"/>
      <w:sz w:val="36"/>
      <w:szCs w:val="36"/>
    </w:rPr>
  </w:style>
  <w:style w:type="paragraph" w:styleId="Heading3">
    <w:name w:val="heading 3"/>
    <w:next w:val="BodyText"/>
    <w:link w:val="Heading3Char"/>
    <w:uiPriority w:val="9"/>
    <w:qFormat/>
    <w:rsid w:val="00FE4BED"/>
    <w:pPr>
      <w:numPr>
        <w:ilvl w:val="1"/>
        <w:numId w:val="12"/>
      </w:numPr>
      <w:spacing w:before="360" w:after="0"/>
      <w:outlineLvl w:val="2"/>
    </w:pPr>
    <w:rPr>
      <w:rFonts w:ascii="Arial" w:eastAsia="Perpetua" w:hAnsi="Arial" w:cs="Times New Roman"/>
      <w:b/>
      <w:color w:val="003462" w:themeColor="text2"/>
      <w:sz w:val="28"/>
      <w:szCs w:val="28"/>
    </w:rPr>
  </w:style>
  <w:style w:type="paragraph" w:styleId="Heading4">
    <w:name w:val="heading 4"/>
    <w:basedOn w:val="Heading3"/>
    <w:next w:val="BodyText"/>
    <w:link w:val="Heading4Char"/>
    <w:uiPriority w:val="9"/>
    <w:qFormat/>
    <w:rsid w:val="0097587F"/>
    <w:pPr>
      <w:keepNext/>
      <w:keepLines/>
      <w:numPr>
        <w:ilvl w:val="2"/>
      </w:numPr>
      <w:spacing w:before="300"/>
      <w:ind w:left="720" w:hanging="720"/>
      <w:outlineLvl w:val="3"/>
    </w:pPr>
    <w:rPr>
      <w:color w:val="26766D"/>
      <w:sz w:val="24"/>
      <w:szCs w:val="24"/>
    </w:rPr>
  </w:style>
  <w:style w:type="paragraph" w:styleId="Heading5">
    <w:name w:val="heading 5"/>
    <w:next w:val="BodyText"/>
    <w:link w:val="Heading5Char"/>
    <w:uiPriority w:val="9"/>
    <w:qFormat/>
    <w:rsid w:val="00DB6494"/>
    <w:pPr>
      <w:keepNext/>
      <w:keepLines/>
      <w:spacing w:before="240" w:after="120" w:line="240" w:lineRule="auto"/>
      <w:outlineLvl w:val="4"/>
    </w:pPr>
    <w:rPr>
      <w:rFonts w:asciiTheme="majorHAnsi" w:eastAsia="Times New Roman" w:hAnsiTheme="majorHAnsi" w:cs="Times New Roman"/>
      <w:b/>
      <w:sz w:val="24"/>
      <w:szCs w:val="24"/>
    </w:rPr>
  </w:style>
  <w:style w:type="paragraph" w:styleId="Heading6">
    <w:name w:val="heading 6"/>
    <w:next w:val="BodyText"/>
    <w:link w:val="Heading6Char"/>
    <w:uiPriority w:val="9"/>
    <w:qFormat/>
    <w:rsid w:val="00DB6494"/>
    <w:pPr>
      <w:keepNext/>
      <w:keepLines/>
      <w:spacing w:before="240" w:after="120" w:line="240" w:lineRule="auto"/>
      <w:outlineLvl w:val="5"/>
    </w:pPr>
    <w:rPr>
      <w:rFonts w:asciiTheme="majorHAnsi" w:eastAsia="Times New Roman" w:hAnsiTheme="majorHAnsi" w:cs="Times New Roman"/>
      <w:b/>
      <w:i/>
      <w:iCs/>
      <w:sz w:val="24"/>
      <w:szCs w:val="24"/>
    </w:rPr>
  </w:style>
  <w:style w:type="paragraph" w:styleId="Heading7">
    <w:name w:val="heading 7"/>
    <w:basedOn w:val="Normal"/>
    <w:next w:val="Normal"/>
    <w:link w:val="Heading7Char"/>
    <w:uiPriority w:val="9"/>
    <w:semiHidden/>
    <w:unhideWhenUsed/>
    <w:qFormat/>
    <w:rsid w:val="00A05B30"/>
    <w:pPr>
      <w:keepNext/>
      <w:keepLines/>
      <w:spacing w:before="200" w:line="276" w:lineRule="auto"/>
      <w:ind w:left="1296" w:hanging="1296"/>
      <w:outlineLvl w:val="6"/>
    </w:pPr>
    <w:rPr>
      <w:rFonts w:asciiTheme="majorHAnsi" w:eastAsiaTheme="majorEastAsia" w:hAnsiTheme="majorHAnsi" w:cstheme="majorBidi"/>
      <w:i/>
      <w:iCs/>
      <w:color w:val="404040" w:themeColor="text1" w:themeTint="BF"/>
      <w:sz w:val="22"/>
      <w:szCs w:val="22"/>
    </w:rPr>
  </w:style>
  <w:style w:type="paragraph" w:styleId="Heading8">
    <w:name w:val="heading 8"/>
    <w:basedOn w:val="Normal"/>
    <w:next w:val="Normal"/>
    <w:link w:val="Heading8Char"/>
    <w:uiPriority w:val="9"/>
    <w:semiHidden/>
    <w:unhideWhenUsed/>
    <w:qFormat/>
    <w:rsid w:val="00A05B30"/>
    <w:pPr>
      <w:keepNext/>
      <w:keepLines/>
      <w:spacing w:before="200" w:line="276" w:lineRule="auto"/>
      <w:ind w:left="1440" w:hanging="144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05B30"/>
    <w:pPr>
      <w:keepNext/>
      <w:keepLines/>
      <w:spacing w:before="200" w:line="276" w:lineRule="auto"/>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outAIRLocations">
    <w:name w:val="About AIR Locations"/>
    <w:basedOn w:val="Normal"/>
    <w:uiPriority w:val="99"/>
    <w:rsid w:val="001B6030"/>
    <w:pPr>
      <w:suppressAutoHyphens/>
      <w:spacing w:before="480" w:after="120"/>
    </w:pPr>
    <w:rPr>
      <w:rFonts w:ascii="Arial" w:eastAsia="Calibri" w:hAnsi="Arial" w:cstheme="majorHAnsi"/>
      <w:color w:val="003462" w:themeColor="text2"/>
    </w:rPr>
  </w:style>
  <w:style w:type="paragraph" w:customStyle="1" w:styleId="AboutAIRText">
    <w:name w:val="About AIR Text"/>
    <w:basedOn w:val="Normal"/>
    <w:uiPriority w:val="99"/>
    <w:rsid w:val="001B6030"/>
    <w:pPr>
      <w:suppressAutoHyphens/>
      <w:autoSpaceDE w:val="0"/>
      <w:autoSpaceDN w:val="0"/>
      <w:adjustRightInd w:val="0"/>
      <w:spacing w:before="300" w:line="360" w:lineRule="auto"/>
      <w:ind w:right="1728"/>
      <w:textAlignment w:val="center"/>
    </w:pPr>
    <w:rPr>
      <w:rFonts w:ascii="Arial" w:eastAsia="Calibri" w:hAnsi="Arial" w:cstheme="majorHAnsi"/>
      <w:bCs/>
      <w:color w:val="000000"/>
      <w:sz w:val="18"/>
      <w:szCs w:val="18"/>
    </w:rPr>
  </w:style>
  <w:style w:type="table" w:customStyle="1" w:styleId="AIRBlueTable">
    <w:name w:val="AIR Blue Table"/>
    <w:basedOn w:val="TableNormal"/>
    <w:uiPriority w:val="99"/>
    <w:rsid w:val="00763623"/>
    <w:pPr>
      <w:spacing w:before="40" w:after="40" w:line="240" w:lineRule="auto"/>
    </w:pPr>
    <w:rPr>
      <w:rFonts w:asciiTheme="majorHAnsi" w:eastAsia="Times New Roman" w:hAnsiTheme="majorHAnsi" w:cs="Times New Roman"/>
      <w:sz w:val="20"/>
      <w:szCs w:val="24"/>
    </w:rPr>
    <w:tblPr>
      <w:tblStyleRowBandSize w:val="1"/>
      <w:tblStyleColBandSize w:val="1"/>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5" w:type="dxa"/>
        <w:right w:w="115" w:type="dxa"/>
      </w:tblCellMar>
    </w:tblPr>
    <w:trPr>
      <w:cantSplit/>
      <w:jc w:val="center"/>
    </w:trPr>
    <w:tcPr>
      <w:shd w:val="clear" w:color="auto" w:fill="auto"/>
      <w:vAlign w:val="center"/>
    </w:tcPr>
    <w:tblStylePr w:type="firstRow">
      <w:pPr>
        <w:wordWrap/>
        <w:contextualSpacing w:val="0"/>
        <w:jc w:val="left"/>
      </w:pPr>
      <w:rPr>
        <w:rFonts w:asciiTheme="majorHAnsi" w:hAnsiTheme="majorHAnsi"/>
        <w:b/>
        <w:sz w:val="20"/>
      </w:rPr>
      <w:tblPr/>
      <w:tcPr>
        <w:shd w:val="clear" w:color="auto" w:fill="B4C8DC" w:themeFill="accent1" w:themeFillTint="66"/>
      </w:tcPr>
    </w:tblStylePr>
    <w:tblStylePr w:type="firstCol">
      <w:rPr>
        <w:b/>
      </w:rPr>
      <w:tblPr/>
      <w:tcPr>
        <w:shd w:val="clear" w:color="auto" w:fill="B4C8DC" w:themeFill="accent1" w:themeFillTint="66"/>
      </w:tcPr>
    </w:tblStylePr>
    <w:tblStylePr w:type="band1Horz">
      <w:tblPr/>
      <w:tcPr>
        <w:shd w:val="clear" w:color="auto" w:fill="D9E3ED" w:themeFill="accent1" w:themeFillTint="33"/>
      </w:tcPr>
    </w:tblStylePr>
  </w:style>
  <w:style w:type="numbering" w:customStyle="1" w:styleId="AIRBullet">
    <w:name w:val="AIR Bullet"/>
    <w:uiPriority w:val="99"/>
    <w:rsid w:val="00DB6494"/>
    <w:pPr>
      <w:numPr>
        <w:numId w:val="1"/>
      </w:numPr>
    </w:pPr>
  </w:style>
  <w:style w:type="table" w:customStyle="1" w:styleId="AIRGrayTable">
    <w:name w:val="AIR Gray Table"/>
    <w:basedOn w:val="TableNormal"/>
    <w:uiPriority w:val="99"/>
    <w:rsid w:val="00DB6494"/>
    <w:pPr>
      <w:spacing w:before="40" w:after="40" w:line="240" w:lineRule="auto"/>
    </w:pPr>
    <w:rPr>
      <w:rFonts w:asciiTheme="majorHAnsi" w:eastAsia="Times New Roman" w:hAnsiTheme="majorHAnsi"/>
      <w:sz w:val="20"/>
      <w:szCs w:val="24"/>
    </w:rPr>
    <w:tblPr>
      <w:tblStyleRowBandSize w:val="1"/>
      <w:tblStyleColBandSize w:val="1"/>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rPr>
      <w:cantSplit/>
      <w:jc w:val="center"/>
    </w:trPr>
    <w:tcPr>
      <w:vAlign w:val="center"/>
    </w:tcPr>
    <w:tblStylePr w:type="firstRow">
      <w:rPr>
        <w:b/>
      </w:rPr>
      <w:tblPr/>
      <w:tcPr>
        <w:shd w:val="clear" w:color="auto" w:fill="BFBFBF" w:themeFill="background2" w:themeFillShade="E6"/>
      </w:tcPr>
    </w:tblStylePr>
    <w:tblStylePr w:type="firstCol">
      <w:rPr>
        <w:b/>
      </w:rPr>
      <w:tblPr/>
      <w:tcPr>
        <w:shd w:val="clear" w:color="auto" w:fill="BFBFBF" w:themeFill="background2" w:themeFillShade="E6"/>
      </w:tcPr>
    </w:tblStylePr>
    <w:tblStylePr w:type="band1Horz">
      <w:tblPr/>
      <w:tcPr>
        <w:shd w:val="clear" w:color="auto" w:fill="D4D4D4" w:themeFill="background2"/>
      </w:tcPr>
    </w:tblStylePr>
  </w:style>
  <w:style w:type="table" w:customStyle="1" w:styleId="AIRLetterFooter">
    <w:name w:val="AIR Letter Footer"/>
    <w:basedOn w:val="TableNormal"/>
    <w:uiPriority w:val="99"/>
    <w:rsid w:val="00DB6494"/>
    <w:pPr>
      <w:spacing w:after="0" w:line="240" w:lineRule="auto"/>
      <w:jc w:val="center"/>
    </w:pPr>
    <w:rPr>
      <w:rFonts w:eastAsia="Times New Roman"/>
      <w:sz w:val="20"/>
    </w:rPr>
    <w:tblPr>
      <w:jc w:val="center"/>
      <w:tblBorders>
        <w:top w:val="single" w:sz="12" w:space="0" w:color="D4D4D4" w:themeColor="background2"/>
      </w:tblBorders>
    </w:tblPr>
    <w:trPr>
      <w:jc w:val="center"/>
    </w:trPr>
    <w:tcPr>
      <w:vAlign w:val="bottom"/>
    </w:tcPr>
  </w:style>
  <w:style w:type="numbering" w:customStyle="1" w:styleId="AIRNumber">
    <w:name w:val="AIR Number"/>
    <w:uiPriority w:val="99"/>
    <w:rsid w:val="00DB6494"/>
    <w:pPr>
      <w:numPr>
        <w:numId w:val="2"/>
      </w:numPr>
    </w:pPr>
  </w:style>
  <w:style w:type="numbering" w:customStyle="1" w:styleId="AIRTableBullet">
    <w:name w:val="AIR Table Bullet"/>
    <w:uiPriority w:val="99"/>
    <w:rsid w:val="00DB6494"/>
    <w:pPr>
      <w:numPr>
        <w:numId w:val="3"/>
      </w:numPr>
    </w:pPr>
  </w:style>
  <w:style w:type="numbering" w:customStyle="1" w:styleId="AIRTableNumbering">
    <w:name w:val="AIR Table Numbering"/>
    <w:uiPriority w:val="99"/>
    <w:rsid w:val="00DB6494"/>
    <w:pPr>
      <w:numPr>
        <w:numId w:val="4"/>
      </w:numPr>
    </w:pPr>
  </w:style>
  <w:style w:type="paragraph" w:customStyle="1" w:styleId="Bullet1">
    <w:name w:val="Bullet 1"/>
    <w:basedOn w:val="BodyText"/>
    <w:uiPriority w:val="4"/>
    <w:qFormat/>
    <w:rsid w:val="00185249"/>
    <w:pPr>
      <w:keepLines/>
      <w:numPr>
        <w:numId w:val="11"/>
      </w:numPr>
      <w:spacing w:before="120"/>
      <w:ind w:left="720"/>
    </w:pPr>
  </w:style>
  <w:style w:type="paragraph" w:styleId="BodyText">
    <w:name w:val="Body Text"/>
    <w:link w:val="BodyTextChar"/>
    <w:qFormat/>
    <w:rsid w:val="00DB6494"/>
    <w:pPr>
      <w:spacing w:before="240" w:after="120" w:line="240" w:lineRule="auto"/>
    </w:pPr>
    <w:rPr>
      <w:rFonts w:eastAsia="Times New Roman" w:cs="Times New Roman"/>
      <w:sz w:val="24"/>
      <w:szCs w:val="24"/>
    </w:rPr>
  </w:style>
  <w:style w:type="character" w:customStyle="1" w:styleId="BodyTextChar">
    <w:name w:val="Body Text Char"/>
    <w:basedOn w:val="DefaultParagraphFont"/>
    <w:link w:val="BodyText"/>
    <w:rsid w:val="00DB6494"/>
    <w:rPr>
      <w:rFonts w:eastAsia="Times New Roman" w:cs="Times New Roman"/>
      <w:sz w:val="24"/>
      <w:szCs w:val="24"/>
    </w:rPr>
  </w:style>
  <w:style w:type="paragraph" w:customStyle="1" w:styleId="Bullet2">
    <w:name w:val="Bullet 2"/>
    <w:basedOn w:val="BulletedList2"/>
    <w:uiPriority w:val="4"/>
    <w:qFormat/>
    <w:rsid w:val="00976F5F"/>
    <w:pPr>
      <w:spacing w:before="120" w:after="120"/>
      <w:ind w:left="1080"/>
    </w:pPr>
  </w:style>
  <w:style w:type="paragraph" w:customStyle="1" w:styleId="Bullet3">
    <w:name w:val="Bullet 3"/>
    <w:basedOn w:val="BodyText"/>
    <w:uiPriority w:val="4"/>
    <w:qFormat/>
    <w:rsid w:val="00494E11"/>
    <w:pPr>
      <w:keepLines/>
      <w:spacing w:before="120"/>
      <w:ind w:left="720" w:hanging="360"/>
      <w:contextualSpacing/>
    </w:pPr>
  </w:style>
  <w:style w:type="paragraph" w:customStyle="1" w:styleId="NumberedList">
    <w:name w:val="Numbered List"/>
    <w:basedOn w:val="BodyText"/>
    <w:uiPriority w:val="4"/>
    <w:qFormat/>
    <w:rsid w:val="00494E11"/>
    <w:pPr>
      <w:keepLines/>
      <w:numPr>
        <w:numId w:val="6"/>
      </w:numPr>
      <w:spacing w:before="120"/>
    </w:pPr>
  </w:style>
  <w:style w:type="paragraph" w:customStyle="1" w:styleId="TableBullet1">
    <w:name w:val="Table Bullet 1"/>
    <w:basedOn w:val="Normal"/>
    <w:uiPriority w:val="16"/>
    <w:qFormat/>
    <w:rsid w:val="00DB6494"/>
    <w:pPr>
      <w:numPr>
        <w:numId w:val="7"/>
      </w:numPr>
      <w:spacing w:before="40" w:after="40"/>
    </w:pPr>
    <w:rPr>
      <w:rFonts w:asciiTheme="majorHAnsi" w:hAnsiTheme="majorHAnsi" w:cs="Times New Roman"/>
      <w:sz w:val="20"/>
      <w:szCs w:val="20"/>
    </w:rPr>
  </w:style>
  <w:style w:type="paragraph" w:customStyle="1" w:styleId="TableBullet2">
    <w:name w:val="Table Bullet 2"/>
    <w:basedOn w:val="Normal"/>
    <w:uiPriority w:val="16"/>
    <w:qFormat/>
    <w:rsid w:val="00DB6494"/>
    <w:pPr>
      <w:numPr>
        <w:ilvl w:val="1"/>
        <w:numId w:val="7"/>
      </w:numPr>
      <w:spacing w:before="40" w:after="40"/>
    </w:pPr>
    <w:rPr>
      <w:rFonts w:asciiTheme="majorHAnsi" w:hAnsiTheme="majorHAnsi" w:cs="Times New Roman"/>
      <w:sz w:val="20"/>
      <w:szCs w:val="20"/>
    </w:rPr>
  </w:style>
  <w:style w:type="paragraph" w:customStyle="1" w:styleId="TableNumbering">
    <w:name w:val="Table Numbering"/>
    <w:basedOn w:val="TableText"/>
    <w:uiPriority w:val="16"/>
    <w:qFormat/>
    <w:rsid w:val="00DB6494"/>
    <w:pPr>
      <w:numPr>
        <w:numId w:val="8"/>
      </w:numPr>
    </w:pPr>
  </w:style>
  <w:style w:type="paragraph" w:styleId="BlockText">
    <w:name w:val="Block Text"/>
    <w:basedOn w:val="BodyText"/>
    <w:next w:val="BodyText"/>
    <w:uiPriority w:val="1"/>
    <w:qFormat/>
    <w:rsid w:val="00DB6494"/>
    <w:pPr>
      <w:spacing w:before="120"/>
      <w:ind w:left="720"/>
    </w:pPr>
  </w:style>
  <w:style w:type="paragraph" w:styleId="Caption">
    <w:name w:val="caption"/>
    <w:next w:val="Normal"/>
    <w:uiPriority w:val="99"/>
    <w:unhideWhenUsed/>
    <w:rsid w:val="00DB6494"/>
    <w:pPr>
      <w:keepNext/>
      <w:spacing w:before="240" w:after="120" w:line="240" w:lineRule="auto"/>
    </w:pPr>
    <w:rPr>
      <w:rFonts w:asciiTheme="majorHAnsi" w:eastAsia="Times New Roman" w:hAnsiTheme="majorHAnsi" w:cs="Times New Roman"/>
      <w:b/>
      <w:sz w:val="20"/>
      <w:szCs w:val="24"/>
    </w:rPr>
  </w:style>
  <w:style w:type="paragraph" w:customStyle="1" w:styleId="CoverBackAddress">
    <w:name w:val="Cover Back Address"/>
    <w:uiPriority w:val="99"/>
    <w:rsid w:val="001B6030"/>
    <w:pPr>
      <w:suppressAutoHyphens/>
      <w:autoSpaceDE w:val="0"/>
      <w:autoSpaceDN w:val="0"/>
      <w:adjustRightInd w:val="0"/>
      <w:spacing w:after="0" w:line="288" w:lineRule="auto"/>
      <w:textAlignment w:val="center"/>
    </w:pPr>
    <w:rPr>
      <w:rFonts w:ascii="Arial" w:eastAsia="Calibri" w:hAnsi="Arial" w:cs="Franklin Gothic Book"/>
      <w:bCs/>
      <w:color w:val="000000"/>
      <w:sz w:val="20"/>
      <w:szCs w:val="20"/>
    </w:rPr>
  </w:style>
  <w:style w:type="paragraph" w:customStyle="1" w:styleId="CoverBackFooter">
    <w:name w:val="Cover Back Footer"/>
    <w:uiPriority w:val="99"/>
    <w:rsid w:val="001B6030"/>
    <w:pPr>
      <w:tabs>
        <w:tab w:val="center" w:pos="4680"/>
        <w:tab w:val="right" w:pos="9360"/>
      </w:tabs>
      <w:spacing w:after="0" w:line="240" w:lineRule="auto"/>
      <w:jc w:val="right"/>
    </w:pPr>
    <w:rPr>
      <w:rFonts w:ascii="Arial" w:eastAsia="Times New Roman" w:hAnsi="Arial" w:cs="Times New Roman"/>
      <w:sz w:val="16"/>
      <w:szCs w:val="18"/>
    </w:rPr>
  </w:style>
  <w:style w:type="paragraph" w:customStyle="1" w:styleId="CoverBackURL">
    <w:name w:val="Cover Back URL"/>
    <w:uiPriority w:val="99"/>
    <w:rsid w:val="004D3F7C"/>
    <w:pPr>
      <w:suppressAutoHyphens/>
      <w:autoSpaceDE w:val="0"/>
      <w:autoSpaceDN w:val="0"/>
      <w:adjustRightInd w:val="0"/>
      <w:spacing w:before="90" w:after="0" w:line="288" w:lineRule="auto"/>
      <w:textAlignment w:val="center"/>
    </w:pPr>
    <w:rPr>
      <w:rFonts w:ascii="Arial" w:eastAsia="Calibri" w:hAnsi="Arial" w:cs="Franklin Gothic Demi"/>
      <w:b/>
      <w:bCs/>
      <w:color w:val="000000"/>
      <w:sz w:val="20"/>
      <w:szCs w:val="20"/>
    </w:rPr>
  </w:style>
  <w:style w:type="paragraph" w:customStyle="1" w:styleId="CoverFrontOrganization">
    <w:name w:val="Cover Front Organization"/>
    <w:link w:val="CoverFrontOrganizationChar"/>
    <w:uiPriority w:val="99"/>
    <w:rsid w:val="00B02017"/>
    <w:pPr>
      <w:spacing w:before="120" w:after="0" w:line="240" w:lineRule="auto"/>
    </w:pPr>
    <w:rPr>
      <w:rFonts w:ascii="Arial" w:eastAsia="Perpetua" w:hAnsi="Arial" w:cs="Times New Roman"/>
      <w:b/>
      <w:i/>
      <w:color w:val="595959"/>
      <w:sz w:val="28"/>
      <w:szCs w:val="28"/>
    </w:rPr>
  </w:style>
  <w:style w:type="character" w:customStyle="1" w:styleId="CoverFrontOrganizationChar">
    <w:name w:val="Cover Front Organization Char"/>
    <w:basedOn w:val="DefaultParagraphFont"/>
    <w:link w:val="CoverFrontOrganization"/>
    <w:uiPriority w:val="99"/>
    <w:rsid w:val="00B02017"/>
    <w:rPr>
      <w:rFonts w:ascii="Arial" w:eastAsia="Perpetua" w:hAnsi="Arial" w:cs="Times New Roman"/>
      <w:b/>
      <w:i/>
      <w:color w:val="595959"/>
      <w:sz w:val="28"/>
      <w:szCs w:val="28"/>
    </w:rPr>
  </w:style>
  <w:style w:type="paragraph" w:customStyle="1" w:styleId="CoverFrontAuthorName">
    <w:name w:val="Cover Front Author Name"/>
    <w:link w:val="CoverFrontAuthorNameChar"/>
    <w:uiPriority w:val="99"/>
    <w:rsid w:val="00B02017"/>
    <w:pPr>
      <w:spacing w:before="480" w:after="0" w:line="240" w:lineRule="auto"/>
      <w:ind w:left="2434"/>
    </w:pPr>
    <w:rPr>
      <w:rFonts w:ascii="Arial" w:eastAsia="Perpetua" w:hAnsi="Arial" w:cs="Times New Roman"/>
      <w:b/>
      <w:color w:val="595959"/>
      <w:sz w:val="28"/>
      <w:szCs w:val="28"/>
    </w:rPr>
  </w:style>
  <w:style w:type="character" w:customStyle="1" w:styleId="CoverFrontAuthorNameChar">
    <w:name w:val="Cover Front Author Name Char"/>
    <w:basedOn w:val="DefaultParagraphFont"/>
    <w:link w:val="CoverFrontAuthorName"/>
    <w:uiPriority w:val="99"/>
    <w:rsid w:val="00B02017"/>
    <w:rPr>
      <w:rFonts w:ascii="Arial" w:eastAsia="Perpetua" w:hAnsi="Arial" w:cs="Times New Roman"/>
      <w:b/>
      <w:color w:val="595959"/>
      <w:sz w:val="28"/>
      <w:szCs w:val="28"/>
    </w:rPr>
  </w:style>
  <w:style w:type="paragraph" w:customStyle="1" w:styleId="CoverFrontDate">
    <w:name w:val="Cover Front Date"/>
    <w:uiPriority w:val="99"/>
    <w:rsid w:val="004D3F7C"/>
    <w:pPr>
      <w:spacing w:after="0" w:line="240" w:lineRule="auto"/>
      <w:jc w:val="center"/>
    </w:pPr>
    <w:rPr>
      <w:rFonts w:ascii="Arial" w:eastAsia="Perpetua" w:hAnsi="Arial" w:cs="Times New Roman"/>
      <w:caps/>
      <w:color w:val="FFFFFF"/>
      <w:spacing w:val="12"/>
    </w:rPr>
  </w:style>
  <w:style w:type="paragraph" w:customStyle="1" w:styleId="CoverFrontProgram">
    <w:name w:val="Cover Front Program"/>
    <w:uiPriority w:val="99"/>
    <w:rsid w:val="004D3F7C"/>
    <w:pPr>
      <w:spacing w:before="720" w:after="0" w:line="240" w:lineRule="auto"/>
      <w:jc w:val="center"/>
    </w:pPr>
    <w:rPr>
      <w:rFonts w:ascii="Arial" w:eastAsia="Perpetua" w:hAnsi="Arial" w:cs="Times New Roman"/>
      <w:color w:val="FFFFFF"/>
      <w:sz w:val="20"/>
      <w:szCs w:val="20"/>
    </w:rPr>
  </w:style>
  <w:style w:type="paragraph" w:customStyle="1" w:styleId="TitlePageTitle">
    <w:name w:val="Title Page Title"/>
    <w:uiPriority w:val="1"/>
    <w:rsid w:val="00E949D0"/>
    <w:pPr>
      <w:spacing w:before="1440" w:after="0" w:line="240" w:lineRule="auto"/>
      <w:outlineLvl w:val="0"/>
    </w:pPr>
    <w:rPr>
      <w:rFonts w:ascii="Arial" w:eastAsia="Perpetua" w:hAnsi="Arial" w:cs="Arial"/>
      <w:b/>
      <w:sz w:val="48"/>
      <w:szCs w:val="50"/>
    </w:rPr>
  </w:style>
  <w:style w:type="character" w:styleId="EndnoteReference">
    <w:name w:val="endnote reference"/>
    <w:basedOn w:val="DefaultParagraphFont"/>
    <w:uiPriority w:val="99"/>
    <w:semiHidden/>
    <w:unhideWhenUsed/>
    <w:rsid w:val="00DB6494"/>
    <w:rPr>
      <w:vertAlign w:val="superscript"/>
    </w:rPr>
  </w:style>
  <w:style w:type="paragraph" w:styleId="EndnoteText">
    <w:name w:val="endnote text"/>
    <w:basedOn w:val="Normal"/>
    <w:link w:val="EndnoteTextChar"/>
    <w:uiPriority w:val="99"/>
    <w:semiHidden/>
    <w:unhideWhenUsed/>
    <w:rsid w:val="00DB6494"/>
    <w:rPr>
      <w:sz w:val="20"/>
      <w:szCs w:val="20"/>
    </w:rPr>
  </w:style>
  <w:style w:type="character" w:customStyle="1" w:styleId="EndnoteTextChar">
    <w:name w:val="Endnote Text Char"/>
    <w:basedOn w:val="DefaultParagraphFont"/>
    <w:link w:val="EndnoteText"/>
    <w:uiPriority w:val="99"/>
    <w:semiHidden/>
    <w:rsid w:val="00DB6494"/>
    <w:rPr>
      <w:rFonts w:eastAsia="Times New Roman"/>
      <w:sz w:val="20"/>
      <w:szCs w:val="20"/>
    </w:rPr>
  </w:style>
  <w:style w:type="paragraph" w:customStyle="1" w:styleId="ExhibitTitle">
    <w:name w:val="Exhibit Title"/>
    <w:basedOn w:val="Caption"/>
    <w:next w:val="Normal"/>
    <w:uiPriority w:val="12"/>
    <w:qFormat/>
    <w:rsid w:val="00827151"/>
    <w:pPr>
      <w:keepLines/>
    </w:pPr>
  </w:style>
  <w:style w:type="paragraph" w:customStyle="1" w:styleId="FigurePlacement">
    <w:name w:val="Figure Placement"/>
    <w:uiPriority w:val="14"/>
    <w:qFormat/>
    <w:rsid w:val="00DB6494"/>
    <w:pPr>
      <w:spacing w:before="120" w:after="120" w:line="240" w:lineRule="auto"/>
    </w:pPr>
    <w:rPr>
      <w:rFonts w:asciiTheme="majorHAnsi" w:eastAsia="Times New Roman" w:hAnsiTheme="majorHAnsi" w:cs="Times New Roman"/>
      <w:sz w:val="20"/>
      <w:szCs w:val="24"/>
    </w:rPr>
  </w:style>
  <w:style w:type="paragraph" w:customStyle="1" w:styleId="FigureTitle">
    <w:name w:val="Figure Title"/>
    <w:basedOn w:val="Caption"/>
    <w:next w:val="FigurePlacement"/>
    <w:uiPriority w:val="13"/>
    <w:qFormat/>
    <w:rsid w:val="00DB6494"/>
    <w:pPr>
      <w:keepLines/>
    </w:pPr>
  </w:style>
  <w:style w:type="paragraph" w:styleId="Footer">
    <w:name w:val="footer"/>
    <w:link w:val="FooterChar"/>
    <w:uiPriority w:val="99"/>
    <w:unhideWhenUsed/>
    <w:qFormat/>
    <w:rsid w:val="00DB6494"/>
    <w:pPr>
      <w:tabs>
        <w:tab w:val="center" w:pos="4680"/>
        <w:tab w:val="right" w:pos="9360"/>
      </w:tabs>
      <w:spacing w:after="0" w:line="240" w:lineRule="auto"/>
    </w:pPr>
    <w:rPr>
      <w:rFonts w:eastAsia="Times New Roman" w:cs="Times New Roman"/>
      <w:sz w:val="20"/>
      <w:szCs w:val="20"/>
    </w:rPr>
  </w:style>
  <w:style w:type="character" w:customStyle="1" w:styleId="FooterChar">
    <w:name w:val="Footer Char"/>
    <w:basedOn w:val="DefaultParagraphFont"/>
    <w:link w:val="Footer"/>
    <w:uiPriority w:val="99"/>
    <w:rsid w:val="00DB6494"/>
    <w:rPr>
      <w:rFonts w:eastAsia="Times New Roman" w:cs="Times New Roman"/>
      <w:sz w:val="20"/>
      <w:szCs w:val="20"/>
    </w:rPr>
  </w:style>
  <w:style w:type="character" w:styleId="FootnoteReference">
    <w:name w:val="footnote reference"/>
    <w:uiPriority w:val="99"/>
    <w:rsid w:val="00DB6494"/>
    <w:rPr>
      <w:vertAlign w:val="superscript"/>
    </w:rPr>
  </w:style>
  <w:style w:type="paragraph" w:styleId="FootnoteText">
    <w:name w:val="footnote text"/>
    <w:link w:val="FootnoteTextChar"/>
    <w:uiPriority w:val="99"/>
    <w:qFormat/>
    <w:rsid w:val="003C5B57"/>
    <w:pPr>
      <w:keepLines/>
      <w:spacing w:after="0" w:line="240" w:lineRule="auto"/>
    </w:pPr>
    <w:rPr>
      <w:rFonts w:eastAsia="Times New Roman" w:cs="Times New Roman"/>
      <w:sz w:val="20"/>
      <w:szCs w:val="20"/>
    </w:rPr>
  </w:style>
  <w:style w:type="character" w:customStyle="1" w:styleId="FootnoteTextChar">
    <w:name w:val="Footnote Text Char"/>
    <w:basedOn w:val="DefaultParagraphFont"/>
    <w:link w:val="FootnoteText"/>
    <w:uiPriority w:val="99"/>
    <w:rsid w:val="003C5B57"/>
    <w:rPr>
      <w:rFonts w:eastAsia="Times New Roman" w:cs="Times New Roman"/>
      <w:sz w:val="20"/>
      <w:szCs w:val="20"/>
    </w:rPr>
  </w:style>
  <w:style w:type="paragraph" w:styleId="Header">
    <w:name w:val="header"/>
    <w:link w:val="HeaderChar"/>
    <w:uiPriority w:val="99"/>
    <w:unhideWhenUsed/>
    <w:rsid w:val="00DB6494"/>
    <w:pPr>
      <w:tabs>
        <w:tab w:val="center" w:pos="4680"/>
        <w:tab w:val="right" w:pos="9360"/>
      </w:tabs>
      <w:spacing w:after="0" w:line="240" w:lineRule="auto"/>
    </w:pPr>
    <w:rPr>
      <w:rFonts w:eastAsia="Times New Roman" w:cs="Times New Roman"/>
      <w:sz w:val="24"/>
      <w:szCs w:val="24"/>
    </w:rPr>
  </w:style>
  <w:style w:type="character" w:customStyle="1" w:styleId="HeaderChar">
    <w:name w:val="Header Char"/>
    <w:basedOn w:val="DefaultParagraphFont"/>
    <w:link w:val="Header"/>
    <w:uiPriority w:val="99"/>
    <w:rsid w:val="00DB6494"/>
    <w:rPr>
      <w:rFonts w:eastAsia="Times New Roman" w:cs="Times New Roman"/>
      <w:sz w:val="24"/>
      <w:szCs w:val="24"/>
    </w:rPr>
  </w:style>
  <w:style w:type="character" w:customStyle="1" w:styleId="Heading1Char">
    <w:name w:val="Heading 1 Char"/>
    <w:basedOn w:val="DefaultParagraphFont"/>
    <w:link w:val="Heading1"/>
    <w:uiPriority w:val="9"/>
    <w:rsid w:val="0089489F"/>
    <w:rPr>
      <w:rFonts w:ascii="Arial" w:eastAsia="Perpetua" w:hAnsi="Arial" w:cs="Times New Roman"/>
      <w:b/>
      <w:color w:val="003462" w:themeColor="text2"/>
      <w:sz w:val="48"/>
      <w:szCs w:val="50"/>
    </w:rPr>
  </w:style>
  <w:style w:type="character" w:customStyle="1" w:styleId="Heading2Char">
    <w:name w:val="Heading 2 Char"/>
    <w:basedOn w:val="DefaultParagraphFont"/>
    <w:link w:val="Heading2"/>
    <w:uiPriority w:val="9"/>
    <w:rsid w:val="00827151"/>
    <w:rPr>
      <w:rFonts w:ascii="Arial Bold" w:eastAsia="Perpetua" w:hAnsi="Arial Bold" w:cs="Times New Roman"/>
      <w:b/>
      <w:color w:val="003462" w:themeColor="text2"/>
      <w:sz w:val="36"/>
      <w:szCs w:val="36"/>
    </w:rPr>
  </w:style>
  <w:style w:type="paragraph" w:customStyle="1" w:styleId="Heading2NoTOC">
    <w:name w:val="Heading 2 No TOC"/>
    <w:link w:val="Heading2NoTOCChar"/>
    <w:uiPriority w:val="9"/>
    <w:qFormat/>
    <w:rsid w:val="00DB6494"/>
    <w:pPr>
      <w:keepNext/>
      <w:keepLines/>
      <w:spacing w:before="240" w:after="120" w:line="240" w:lineRule="auto"/>
    </w:pPr>
    <w:rPr>
      <w:rFonts w:asciiTheme="majorHAnsi" w:eastAsia="Times New Roman" w:hAnsiTheme="majorHAnsi" w:cs="Times New Roman"/>
      <w:b/>
      <w:bCs/>
      <w:color w:val="003462" w:themeColor="text2"/>
      <w:sz w:val="36"/>
      <w:szCs w:val="36"/>
    </w:rPr>
  </w:style>
  <w:style w:type="character" w:customStyle="1" w:styleId="Heading2NoTOCChar">
    <w:name w:val="Heading 2 No TOC Char"/>
    <w:basedOn w:val="DefaultParagraphFont"/>
    <w:link w:val="Heading2NoTOC"/>
    <w:uiPriority w:val="9"/>
    <w:rsid w:val="00DB6494"/>
    <w:rPr>
      <w:rFonts w:asciiTheme="majorHAnsi" w:eastAsia="Times New Roman" w:hAnsiTheme="majorHAnsi" w:cs="Times New Roman"/>
      <w:b/>
      <w:bCs/>
      <w:color w:val="003462" w:themeColor="text2"/>
      <w:sz w:val="36"/>
      <w:szCs w:val="36"/>
    </w:rPr>
  </w:style>
  <w:style w:type="character" w:customStyle="1" w:styleId="Heading3Char">
    <w:name w:val="Heading 3 Char"/>
    <w:basedOn w:val="DefaultParagraphFont"/>
    <w:link w:val="Heading3"/>
    <w:uiPriority w:val="9"/>
    <w:rsid w:val="00F63253"/>
    <w:rPr>
      <w:rFonts w:ascii="Arial" w:eastAsia="Perpetua" w:hAnsi="Arial" w:cs="Times New Roman"/>
      <w:b/>
      <w:color w:val="003462" w:themeColor="text2"/>
      <w:sz w:val="28"/>
      <w:szCs w:val="28"/>
    </w:rPr>
  </w:style>
  <w:style w:type="paragraph" w:customStyle="1" w:styleId="Heading3NoTOC">
    <w:name w:val="Heading 3 No TOC"/>
    <w:link w:val="Heading3NoTOCChar"/>
    <w:uiPriority w:val="9"/>
    <w:qFormat/>
    <w:rsid w:val="00DB6494"/>
    <w:pPr>
      <w:keepNext/>
      <w:keepLines/>
      <w:spacing w:before="240" w:after="120" w:line="240" w:lineRule="auto"/>
    </w:pPr>
    <w:rPr>
      <w:rFonts w:asciiTheme="majorHAnsi" w:eastAsia="Times New Roman" w:hAnsiTheme="majorHAnsi" w:cs="Times New Roman"/>
      <w:b/>
      <w:bCs/>
      <w:sz w:val="28"/>
      <w:szCs w:val="26"/>
    </w:rPr>
  </w:style>
  <w:style w:type="character" w:customStyle="1" w:styleId="Heading3NoTOCChar">
    <w:name w:val="Heading 3 No TOC Char"/>
    <w:basedOn w:val="DefaultParagraphFont"/>
    <w:link w:val="Heading3NoTOC"/>
    <w:uiPriority w:val="9"/>
    <w:rsid w:val="00DB6494"/>
    <w:rPr>
      <w:rFonts w:asciiTheme="majorHAnsi" w:eastAsia="Times New Roman" w:hAnsiTheme="majorHAnsi" w:cs="Times New Roman"/>
      <w:b/>
      <w:bCs/>
      <w:sz w:val="28"/>
      <w:szCs w:val="26"/>
    </w:rPr>
  </w:style>
  <w:style w:type="character" w:customStyle="1" w:styleId="Heading4Char">
    <w:name w:val="Heading 4 Char"/>
    <w:basedOn w:val="DefaultParagraphFont"/>
    <w:link w:val="Heading4"/>
    <w:uiPriority w:val="9"/>
    <w:rsid w:val="0097587F"/>
    <w:rPr>
      <w:rFonts w:ascii="Arial" w:eastAsia="Perpetua" w:hAnsi="Arial" w:cs="Times New Roman"/>
      <w:b/>
      <w:color w:val="26766D"/>
      <w:sz w:val="24"/>
      <w:szCs w:val="24"/>
    </w:rPr>
  </w:style>
  <w:style w:type="paragraph" w:customStyle="1" w:styleId="Heading4NoTOC">
    <w:name w:val="Heading 4 No TOC"/>
    <w:link w:val="Heading4NoTOCChar"/>
    <w:uiPriority w:val="9"/>
    <w:rsid w:val="00DB6494"/>
    <w:pPr>
      <w:spacing w:after="0" w:line="240" w:lineRule="auto"/>
    </w:pPr>
    <w:rPr>
      <w:rFonts w:asciiTheme="majorHAnsi" w:eastAsia="Times New Roman" w:hAnsiTheme="majorHAnsi"/>
      <w:b/>
      <w:bCs/>
      <w:i/>
      <w:iCs/>
      <w:sz w:val="26"/>
      <w:szCs w:val="24"/>
    </w:rPr>
  </w:style>
  <w:style w:type="character" w:customStyle="1" w:styleId="Heading4NoTOCChar">
    <w:name w:val="Heading 4 No TOC Char"/>
    <w:basedOn w:val="DefaultParagraphFont"/>
    <w:link w:val="Heading4NoTOC"/>
    <w:uiPriority w:val="9"/>
    <w:rsid w:val="00DB6494"/>
    <w:rPr>
      <w:rFonts w:asciiTheme="majorHAnsi" w:eastAsia="Times New Roman" w:hAnsiTheme="majorHAnsi"/>
      <w:b/>
      <w:bCs/>
      <w:i/>
      <w:iCs/>
      <w:sz w:val="26"/>
      <w:szCs w:val="24"/>
    </w:rPr>
  </w:style>
  <w:style w:type="character" w:customStyle="1" w:styleId="Heading5Char">
    <w:name w:val="Heading 5 Char"/>
    <w:basedOn w:val="DefaultParagraphFont"/>
    <w:link w:val="Heading5"/>
    <w:uiPriority w:val="9"/>
    <w:rsid w:val="00DB6494"/>
    <w:rPr>
      <w:rFonts w:asciiTheme="majorHAnsi" w:eastAsia="Times New Roman" w:hAnsiTheme="majorHAnsi" w:cs="Times New Roman"/>
      <w:b/>
      <w:sz w:val="24"/>
      <w:szCs w:val="24"/>
    </w:rPr>
  </w:style>
  <w:style w:type="character" w:customStyle="1" w:styleId="Heading6Char">
    <w:name w:val="Heading 6 Char"/>
    <w:basedOn w:val="DefaultParagraphFont"/>
    <w:link w:val="Heading6"/>
    <w:uiPriority w:val="9"/>
    <w:rsid w:val="00DB6494"/>
    <w:rPr>
      <w:rFonts w:asciiTheme="majorHAnsi" w:eastAsia="Times New Roman" w:hAnsiTheme="majorHAnsi" w:cs="Times New Roman"/>
      <w:b/>
      <w:i/>
      <w:iCs/>
      <w:sz w:val="24"/>
      <w:szCs w:val="24"/>
    </w:rPr>
  </w:style>
  <w:style w:type="paragraph" w:customStyle="1" w:styleId="PubID">
    <w:name w:val="PubID"/>
    <w:basedOn w:val="Normal"/>
    <w:link w:val="PubIDChar"/>
    <w:uiPriority w:val="99"/>
    <w:rsid w:val="005861B8"/>
    <w:pPr>
      <w:tabs>
        <w:tab w:val="right" w:pos="9360"/>
      </w:tabs>
      <w:spacing w:after="580"/>
      <w:jc w:val="right"/>
    </w:pPr>
    <w:rPr>
      <w:rFonts w:asciiTheme="majorHAnsi" w:eastAsia="Calibri" w:hAnsiTheme="majorHAnsi"/>
      <w:sz w:val="16"/>
      <w:szCs w:val="16"/>
    </w:rPr>
  </w:style>
  <w:style w:type="character" w:customStyle="1" w:styleId="PubIDChar">
    <w:name w:val="PubID Char"/>
    <w:basedOn w:val="DefaultParagraphFont"/>
    <w:link w:val="PubID"/>
    <w:uiPriority w:val="99"/>
    <w:rsid w:val="005861B8"/>
    <w:rPr>
      <w:rFonts w:asciiTheme="majorHAnsi" w:eastAsia="Calibri" w:hAnsiTheme="majorHAnsi"/>
      <w:sz w:val="16"/>
      <w:szCs w:val="16"/>
    </w:rPr>
  </w:style>
  <w:style w:type="paragraph" w:customStyle="1" w:styleId="Reference">
    <w:name w:val="Reference"/>
    <w:link w:val="ReferenceChar"/>
    <w:uiPriority w:val="20"/>
    <w:rsid w:val="00DB6494"/>
    <w:pPr>
      <w:keepLines/>
      <w:spacing w:before="240" w:after="120" w:line="240" w:lineRule="auto"/>
      <w:ind w:left="720" w:hanging="720"/>
    </w:pPr>
    <w:rPr>
      <w:rFonts w:eastAsia="Times New Roman" w:cs="Times New Roman"/>
      <w:sz w:val="24"/>
      <w:szCs w:val="20"/>
    </w:rPr>
  </w:style>
  <w:style w:type="character" w:customStyle="1" w:styleId="ReferenceChar">
    <w:name w:val="Reference Char"/>
    <w:basedOn w:val="DefaultParagraphFont"/>
    <w:link w:val="Reference"/>
    <w:uiPriority w:val="20"/>
    <w:rsid w:val="00DB6494"/>
    <w:rPr>
      <w:rFonts w:eastAsia="Times New Roman" w:cs="Times New Roman"/>
      <w:sz w:val="24"/>
      <w:szCs w:val="20"/>
    </w:rPr>
  </w:style>
  <w:style w:type="character" w:customStyle="1" w:styleId="ReferenceItalics">
    <w:name w:val="Reference Italics"/>
    <w:basedOn w:val="DefaultParagraphFont"/>
    <w:uiPriority w:val="20"/>
    <w:qFormat/>
    <w:rsid w:val="00DB6494"/>
    <w:rPr>
      <w:i/>
    </w:rPr>
  </w:style>
  <w:style w:type="paragraph" w:customStyle="1" w:styleId="ReferenceSubheading">
    <w:name w:val="Reference Subheading"/>
    <w:basedOn w:val="Heading3"/>
    <w:uiPriority w:val="19"/>
    <w:qFormat/>
    <w:rsid w:val="00DB6494"/>
    <w:pPr>
      <w:numPr>
        <w:ilvl w:val="0"/>
        <w:numId w:val="0"/>
      </w:numPr>
      <w:outlineLvl w:val="9"/>
    </w:pPr>
  </w:style>
  <w:style w:type="paragraph" w:customStyle="1" w:styleId="TableColumnHeadCentered">
    <w:name w:val="Table Column Head Centered"/>
    <w:basedOn w:val="Normal"/>
    <w:uiPriority w:val="15"/>
    <w:qFormat/>
    <w:rsid w:val="0078440D"/>
    <w:pPr>
      <w:spacing w:before="40" w:after="40"/>
      <w:jc w:val="center"/>
    </w:pPr>
    <w:rPr>
      <w:rFonts w:asciiTheme="majorHAnsi" w:hAnsiTheme="majorHAnsi" w:cs="Times New Roman"/>
      <w:b/>
      <w:bCs/>
      <w:color w:val="FFFFFF" w:themeColor="background1"/>
      <w:sz w:val="20"/>
      <w:szCs w:val="20"/>
    </w:rPr>
  </w:style>
  <w:style w:type="paragraph" w:customStyle="1" w:styleId="TableColumnHeadLeft">
    <w:name w:val="Table Column Head Left"/>
    <w:basedOn w:val="Normal"/>
    <w:uiPriority w:val="15"/>
    <w:qFormat/>
    <w:rsid w:val="0078440D"/>
    <w:pPr>
      <w:spacing w:before="40" w:after="40"/>
    </w:pPr>
    <w:rPr>
      <w:rFonts w:asciiTheme="majorHAnsi" w:hAnsiTheme="majorHAnsi" w:cs="Times New Roman"/>
      <w:b/>
      <w:bCs/>
      <w:color w:val="FFFFFF" w:themeColor="background1"/>
      <w:sz w:val="20"/>
      <w:szCs w:val="20"/>
    </w:rPr>
  </w:style>
  <w:style w:type="paragraph" w:customStyle="1" w:styleId="TableText">
    <w:name w:val="Table Text"/>
    <w:uiPriority w:val="15"/>
    <w:qFormat/>
    <w:rsid w:val="00DB6494"/>
    <w:pPr>
      <w:spacing w:before="40" w:after="40" w:line="240" w:lineRule="auto"/>
    </w:pPr>
    <w:rPr>
      <w:rFonts w:asciiTheme="majorHAnsi" w:eastAsia="Times New Roman" w:hAnsiTheme="majorHAnsi" w:cs="Times New Roman"/>
      <w:sz w:val="20"/>
      <w:szCs w:val="20"/>
    </w:rPr>
  </w:style>
  <w:style w:type="paragraph" w:customStyle="1" w:styleId="TableNote">
    <w:name w:val="Table Note"/>
    <w:aliases w:val="Figure Note,Exhibit Note"/>
    <w:basedOn w:val="TableText"/>
    <w:next w:val="BodyText"/>
    <w:uiPriority w:val="18"/>
    <w:qFormat/>
    <w:rsid w:val="00DB6494"/>
    <w:pPr>
      <w:spacing w:before="120" w:after="120"/>
      <w:contextualSpacing/>
    </w:pPr>
    <w:rPr>
      <w:sz w:val="18"/>
    </w:rPr>
  </w:style>
  <w:style w:type="paragraph" w:styleId="TableofFigures">
    <w:name w:val="table of figures"/>
    <w:basedOn w:val="TOC1"/>
    <w:next w:val="Normal"/>
    <w:uiPriority w:val="99"/>
    <w:unhideWhenUsed/>
    <w:rsid w:val="001F54FD"/>
    <w:pPr>
      <w:spacing w:before="0" w:after="180"/>
    </w:pPr>
  </w:style>
  <w:style w:type="paragraph" w:styleId="TOC1">
    <w:name w:val="toc 1"/>
    <w:basedOn w:val="Normal"/>
    <w:next w:val="Normal"/>
    <w:autoRedefine/>
    <w:uiPriority w:val="39"/>
    <w:unhideWhenUsed/>
    <w:rsid w:val="000406D9"/>
    <w:pPr>
      <w:tabs>
        <w:tab w:val="left" w:pos="360"/>
        <w:tab w:val="right" w:leader="dot" w:pos="9350"/>
      </w:tabs>
      <w:spacing w:before="200" w:after="100"/>
      <w:ind w:left="360" w:right="720" w:hanging="360"/>
    </w:pPr>
    <w:rPr>
      <w:noProof/>
    </w:rPr>
  </w:style>
  <w:style w:type="paragraph" w:customStyle="1" w:styleId="TableSubheading">
    <w:name w:val="Table Subheading"/>
    <w:basedOn w:val="TableText"/>
    <w:uiPriority w:val="15"/>
    <w:qFormat/>
    <w:rsid w:val="0089221A"/>
    <w:rPr>
      <w:b/>
      <w:szCs w:val="24"/>
    </w:rPr>
  </w:style>
  <w:style w:type="paragraph" w:customStyle="1" w:styleId="TableTextCentered">
    <w:name w:val="Table Text Centered"/>
    <w:basedOn w:val="TableText"/>
    <w:uiPriority w:val="15"/>
    <w:qFormat/>
    <w:rsid w:val="00DB6494"/>
    <w:pPr>
      <w:jc w:val="center"/>
    </w:pPr>
  </w:style>
  <w:style w:type="paragraph" w:customStyle="1" w:styleId="TableTitle">
    <w:name w:val="Table Title"/>
    <w:basedOn w:val="Caption"/>
    <w:next w:val="BodyText"/>
    <w:uiPriority w:val="14"/>
    <w:qFormat/>
    <w:rsid w:val="00DB6494"/>
  </w:style>
  <w:style w:type="paragraph" w:customStyle="1" w:styleId="TitlePageAddress">
    <w:name w:val="Title Page Address"/>
    <w:link w:val="TitlePageAddressChar"/>
    <w:uiPriority w:val="99"/>
    <w:rsid w:val="00DC7F8E"/>
    <w:pPr>
      <w:spacing w:before="240" w:after="0" w:line="240" w:lineRule="auto"/>
    </w:pPr>
    <w:rPr>
      <w:rFonts w:asciiTheme="majorHAnsi" w:eastAsia="Calibri" w:hAnsiTheme="majorHAnsi" w:cs="Times New Roman"/>
      <w:noProof/>
      <w:sz w:val="20"/>
      <w:szCs w:val="24"/>
    </w:rPr>
  </w:style>
  <w:style w:type="character" w:customStyle="1" w:styleId="TitlePageAddressChar">
    <w:name w:val="Title Page Address Char"/>
    <w:basedOn w:val="DefaultParagraphFont"/>
    <w:link w:val="TitlePageAddress"/>
    <w:uiPriority w:val="99"/>
    <w:rsid w:val="00DC7F8E"/>
    <w:rPr>
      <w:rFonts w:asciiTheme="majorHAnsi" w:eastAsia="Calibri" w:hAnsiTheme="majorHAnsi" w:cs="Times New Roman"/>
      <w:noProof/>
      <w:sz w:val="20"/>
      <w:szCs w:val="24"/>
    </w:rPr>
  </w:style>
  <w:style w:type="paragraph" w:customStyle="1" w:styleId="TitlePageText">
    <w:name w:val="Title Page Text"/>
    <w:link w:val="TitlePageTextChar"/>
    <w:uiPriority w:val="99"/>
    <w:rsid w:val="00D40E3F"/>
    <w:pPr>
      <w:spacing w:before="200" w:after="0" w:line="240" w:lineRule="auto"/>
    </w:pPr>
    <w:rPr>
      <w:rFonts w:ascii="Arial" w:eastAsia="Calibri" w:hAnsi="Arial"/>
      <w:sz w:val="20"/>
    </w:rPr>
  </w:style>
  <w:style w:type="character" w:customStyle="1" w:styleId="TitlePageTextChar">
    <w:name w:val="Title Page Text Char"/>
    <w:basedOn w:val="DefaultParagraphFont"/>
    <w:link w:val="TitlePageText"/>
    <w:uiPriority w:val="99"/>
    <w:rsid w:val="00D40E3F"/>
    <w:rPr>
      <w:rFonts w:ascii="Arial" w:eastAsia="Calibri" w:hAnsi="Arial"/>
      <w:sz w:val="20"/>
    </w:rPr>
  </w:style>
  <w:style w:type="paragraph" w:customStyle="1" w:styleId="TitlePageAuthor">
    <w:name w:val="Title Page Author"/>
    <w:basedOn w:val="TitlePageText"/>
    <w:uiPriority w:val="99"/>
    <w:rsid w:val="00DB6494"/>
    <w:pPr>
      <w:spacing w:before="1040"/>
    </w:pPr>
    <w:rPr>
      <w:b/>
      <w:sz w:val="28"/>
    </w:rPr>
  </w:style>
  <w:style w:type="paragraph" w:customStyle="1" w:styleId="TitlePageDate">
    <w:name w:val="Title Page Date"/>
    <w:basedOn w:val="TitlePageText"/>
    <w:next w:val="TitlePageText"/>
    <w:uiPriority w:val="99"/>
    <w:rsid w:val="00E949D0"/>
    <w:pPr>
      <w:spacing w:before="4640"/>
    </w:pPr>
    <w:rPr>
      <w:rFonts w:cs="Arial"/>
      <w:b/>
      <w:sz w:val="32"/>
    </w:rPr>
  </w:style>
  <w:style w:type="paragraph" w:customStyle="1" w:styleId="TitlePageOrganization">
    <w:name w:val="Title Page Organization"/>
    <w:basedOn w:val="TitlePageText"/>
    <w:uiPriority w:val="99"/>
    <w:rsid w:val="00DB6494"/>
    <w:pPr>
      <w:spacing w:before="120"/>
    </w:pPr>
    <w:rPr>
      <w:b/>
      <w:i/>
      <w:iCs/>
      <w:sz w:val="28"/>
    </w:rPr>
  </w:style>
  <w:style w:type="paragraph" w:customStyle="1" w:styleId="CoverBackTagline">
    <w:name w:val="Cover Back Tagline"/>
    <w:uiPriority w:val="1"/>
    <w:rsid w:val="004F3D6F"/>
    <w:pPr>
      <w:spacing w:before="720" w:after="0" w:line="240" w:lineRule="auto"/>
    </w:pPr>
    <w:rPr>
      <w:rFonts w:ascii="Arial" w:eastAsia="Times New Roman" w:hAnsi="Arial" w:cs="Times New Roman"/>
      <w:sz w:val="24"/>
      <w:szCs w:val="24"/>
    </w:rPr>
  </w:style>
  <w:style w:type="paragraph" w:styleId="TOC2">
    <w:name w:val="toc 2"/>
    <w:basedOn w:val="Normal"/>
    <w:next w:val="Normal"/>
    <w:autoRedefine/>
    <w:uiPriority w:val="39"/>
    <w:unhideWhenUsed/>
    <w:rsid w:val="0009294D"/>
    <w:pPr>
      <w:tabs>
        <w:tab w:val="left" w:pos="900"/>
        <w:tab w:val="right" w:leader="dot" w:pos="9350"/>
      </w:tabs>
      <w:spacing w:after="100"/>
      <w:ind w:left="900" w:right="720" w:hanging="540"/>
    </w:pPr>
    <w:rPr>
      <w:noProof/>
    </w:rPr>
  </w:style>
  <w:style w:type="paragraph" w:styleId="TOC3">
    <w:name w:val="toc 3"/>
    <w:basedOn w:val="Normal"/>
    <w:next w:val="Normal"/>
    <w:autoRedefine/>
    <w:uiPriority w:val="39"/>
    <w:unhideWhenUsed/>
    <w:rsid w:val="0018132E"/>
    <w:pPr>
      <w:tabs>
        <w:tab w:val="left" w:pos="1620"/>
        <w:tab w:val="right" w:leader="dot" w:pos="9350"/>
      </w:tabs>
      <w:spacing w:after="100"/>
      <w:ind w:left="1620" w:right="720" w:hanging="720"/>
    </w:pPr>
  </w:style>
  <w:style w:type="paragraph" w:styleId="TOCHeading">
    <w:name w:val="TOC Heading"/>
    <w:basedOn w:val="Heading2NoTOC"/>
    <w:next w:val="Normal"/>
    <w:uiPriority w:val="39"/>
    <w:unhideWhenUsed/>
    <w:qFormat/>
    <w:rsid w:val="00C42D80"/>
    <w:pPr>
      <w:spacing w:before="0" w:after="480"/>
    </w:pPr>
    <w:rPr>
      <w:rFonts w:eastAsiaTheme="majorEastAsia" w:cstheme="majorBidi"/>
      <w:szCs w:val="28"/>
    </w:rPr>
  </w:style>
  <w:style w:type="character" w:styleId="CommentReference">
    <w:name w:val="annotation reference"/>
    <w:basedOn w:val="DefaultParagraphFont"/>
    <w:uiPriority w:val="99"/>
    <w:semiHidden/>
    <w:unhideWhenUsed/>
    <w:rsid w:val="00F712CC"/>
    <w:rPr>
      <w:sz w:val="16"/>
      <w:szCs w:val="16"/>
    </w:rPr>
  </w:style>
  <w:style w:type="paragraph" w:styleId="CommentText">
    <w:name w:val="annotation text"/>
    <w:basedOn w:val="Normal"/>
    <w:link w:val="CommentTextChar"/>
    <w:uiPriority w:val="99"/>
    <w:unhideWhenUsed/>
    <w:rsid w:val="00F712CC"/>
    <w:rPr>
      <w:sz w:val="20"/>
      <w:szCs w:val="20"/>
    </w:rPr>
  </w:style>
  <w:style w:type="character" w:customStyle="1" w:styleId="CommentTextChar">
    <w:name w:val="Comment Text Char"/>
    <w:basedOn w:val="DefaultParagraphFont"/>
    <w:link w:val="CommentText"/>
    <w:uiPriority w:val="99"/>
    <w:rsid w:val="00F712CC"/>
    <w:rPr>
      <w:rFonts w:eastAsia="Times New Roman"/>
      <w:sz w:val="20"/>
      <w:szCs w:val="20"/>
    </w:rPr>
  </w:style>
  <w:style w:type="paragraph" w:styleId="CommentSubject">
    <w:name w:val="annotation subject"/>
    <w:basedOn w:val="CommentText"/>
    <w:next w:val="CommentText"/>
    <w:link w:val="CommentSubjectChar"/>
    <w:uiPriority w:val="99"/>
    <w:semiHidden/>
    <w:unhideWhenUsed/>
    <w:rsid w:val="00F712CC"/>
    <w:rPr>
      <w:b/>
      <w:bCs/>
    </w:rPr>
  </w:style>
  <w:style w:type="character" w:customStyle="1" w:styleId="CommentSubjectChar">
    <w:name w:val="Comment Subject Char"/>
    <w:basedOn w:val="CommentTextChar"/>
    <w:link w:val="CommentSubject"/>
    <w:uiPriority w:val="99"/>
    <w:semiHidden/>
    <w:rsid w:val="00F712CC"/>
    <w:rPr>
      <w:rFonts w:eastAsia="Times New Roman"/>
      <w:b/>
      <w:bCs/>
      <w:sz w:val="20"/>
      <w:szCs w:val="20"/>
    </w:rPr>
  </w:style>
  <w:style w:type="paragraph" w:styleId="BalloonText">
    <w:name w:val="Balloon Text"/>
    <w:basedOn w:val="Normal"/>
    <w:link w:val="BalloonTextChar"/>
    <w:uiPriority w:val="99"/>
    <w:semiHidden/>
    <w:unhideWhenUsed/>
    <w:rsid w:val="00F712CC"/>
    <w:rPr>
      <w:rFonts w:ascii="Tahoma" w:hAnsi="Tahoma" w:cs="Tahoma"/>
      <w:sz w:val="16"/>
      <w:szCs w:val="16"/>
    </w:rPr>
  </w:style>
  <w:style w:type="character" w:customStyle="1" w:styleId="BalloonTextChar">
    <w:name w:val="Balloon Text Char"/>
    <w:basedOn w:val="DefaultParagraphFont"/>
    <w:link w:val="BalloonText"/>
    <w:uiPriority w:val="99"/>
    <w:semiHidden/>
    <w:rsid w:val="00F712CC"/>
    <w:rPr>
      <w:rFonts w:ascii="Tahoma" w:eastAsia="Times New Roman" w:hAnsi="Tahoma" w:cs="Tahoma"/>
      <w:sz w:val="16"/>
      <w:szCs w:val="16"/>
    </w:rPr>
  </w:style>
  <w:style w:type="paragraph" w:styleId="Revision">
    <w:name w:val="Revision"/>
    <w:hidden/>
    <w:uiPriority w:val="99"/>
    <w:semiHidden/>
    <w:rsid w:val="008F5A9F"/>
    <w:pPr>
      <w:spacing w:after="0" w:line="240" w:lineRule="auto"/>
    </w:pPr>
    <w:rPr>
      <w:rFonts w:eastAsia="Times New Roman"/>
      <w:sz w:val="24"/>
      <w:szCs w:val="24"/>
    </w:rPr>
  </w:style>
  <w:style w:type="character" w:styleId="Hyperlink">
    <w:name w:val="Hyperlink"/>
    <w:basedOn w:val="DefaultParagraphFont"/>
    <w:uiPriority w:val="99"/>
    <w:unhideWhenUsed/>
    <w:rsid w:val="000F1B2B"/>
    <w:rPr>
      <w:color w:val="0000FF"/>
      <w:u w:val="single"/>
    </w:rPr>
  </w:style>
  <w:style w:type="table" w:styleId="TableGrid">
    <w:name w:val="Table Grid"/>
    <w:basedOn w:val="TableNormal"/>
    <w:uiPriority w:val="59"/>
    <w:rsid w:val="007636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IRLocations">
    <w:name w:val="AIR Locations"/>
    <w:uiPriority w:val="1"/>
    <w:rsid w:val="000C517F"/>
    <w:pPr>
      <w:spacing w:before="60" w:after="0" w:line="360" w:lineRule="auto"/>
    </w:pPr>
    <w:rPr>
      <w:rFonts w:ascii="Arial" w:eastAsia="Calibri" w:hAnsi="Arial" w:cstheme="majorHAnsi"/>
      <w:bCs/>
      <w:color w:val="000000"/>
      <w:sz w:val="18"/>
      <w:szCs w:val="18"/>
    </w:rPr>
  </w:style>
  <w:style w:type="paragraph" w:customStyle="1" w:styleId="CoverBackLogo">
    <w:name w:val="Cover Back Logo"/>
    <w:uiPriority w:val="1"/>
    <w:rsid w:val="004D3F7C"/>
    <w:pPr>
      <w:spacing w:before="4560"/>
    </w:pPr>
    <w:rPr>
      <w:rFonts w:ascii="Arial" w:hAnsi="Arial"/>
      <w:sz w:val="24"/>
      <w:szCs w:val="24"/>
    </w:rPr>
  </w:style>
  <w:style w:type="paragraph" w:customStyle="1" w:styleId="Call-outText">
    <w:name w:val="Call-out Text"/>
    <w:next w:val="BodyText"/>
    <w:uiPriority w:val="1"/>
    <w:rsid w:val="00A1370B"/>
    <w:pPr>
      <w:keepLines/>
      <w:pBdr>
        <w:top w:val="single" w:sz="12" w:space="3" w:color="003462" w:themeColor="text2"/>
        <w:bottom w:val="single" w:sz="12" w:space="3" w:color="003462" w:themeColor="text2"/>
      </w:pBdr>
      <w:spacing w:before="120" w:after="120" w:line="240" w:lineRule="auto"/>
      <w:ind w:left="720" w:right="720"/>
      <w:jc w:val="center"/>
    </w:pPr>
    <w:rPr>
      <w:rFonts w:asciiTheme="majorHAnsi" w:eastAsia="Times New Roman" w:hAnsiTheme="majorHAnsi" w:cstheme="majorHAnsi"/>
      <w:i/>
      <w:color w:val="003462" w:themeColor="text2"/>
    </w:rPr>
  </w:style>
  <w:style w:type="paragraph" w:customStyle="1" w:styleId="CoverSubtitle">
    <w:name w:val="Cover Subtitle"/>
    <w:uiPriority w:val="1"/>
    <w:rsid w:val="00802BF3"/>
    <w:pPr>
      <w:spacing w:before="360" w:after="0" w:line="240" w:lineRule="auto"/>
    </w:pPr>
    <w:rPr>
      <w:rFonts w:ascii="Arial" w:eastAsia="Perpetua" w:hAnsi="Arial" w:cs="Times New Roman"/>
      <w:b/>
      <w:color w:val="003462" w:themeColor="text2"/>
      <w:sz w:val="40"/>
      <w:szCs w:val="50"/>
    </w:rPr>
  </w:style>
  <w:style w:type="paragraph" w:customStyle="1" w:styleId="TitlePageSubtitle">
    <w:name w:val="Title Page Subtitle"/>
    <w:basedOn w:val="TitlePageTitle"/>
    <w:uiPriority w:val="1"/>
    <w:rsid w:val="00727E61"/>
    <w:pPr>
      <w:spacing w:before="120"/>
    </w:pPr>
    <w:rPr>
      <w:sz w:val="40"/>
      <w:szCs w:val="40"/>
    </w:rPr>
  </w:style>
  <w:style w:type="character" w:customStyle="1" w:styleId="Heading7Char">
    <w:name w:val="Heading 7 Char"/>
    <w:basedOn w:val="DefaultParagraphFont"/>
    <w:link w:val="Heading7"/>
    <w:uiPriority w:val="9"/>
    <w:semiHidden/>
    <w:rsid w:val="00A05B3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05B3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05B30"/>
    <w:rPr>
      <w:rFonts w:asciiTheme="majorHAnsi" w:eastAsiaTheme="majorEastAsia" w:hAnsiTheme="majorHAnsi" w:cstheme="majorBidi"/>
      <w:i/>
      <w:iCs/>
      <w:color w:val="404040" w:themeColor="text1" w:themeTint="BF"/>
      <w:sz w:val="20"/>
      <w:szCs w:val="20"/>
    </w:rPr>
  </w:style>
  <w:style w:type="paragraph" w:styleId="NoSpacing">
    <w:name w:val="No Spacing"/>
    <w:uiPriority w:val="1"/>
    <w:qFormat/>
    <w:rsid w:val="00A05B30"/>
    <w:pPr>
      <w:spacing w:after="0" w:line="240" w:lineRule="auto"/>
    </w:pPr>
    <w:rPr>
      <w:rFonts w:eastAsiaTheme="minorHAnsi"/>
    </w:rPr>
  </w:style>
  <w:style w:type="paragraph" w:styleId="ListParagraph">
    <w:name w:val="List Paragraph"/>
    <w:basedOn w:val="Normal"/>
    <w:uiPriority w:val="34"/>
    <w:qFormat/>
    <w:rsid w:val="00A05B30"/>
    <w:pPr>
      <w:ind w:left="720"/>
      <w:contextualSpacing/>
    </w:pPr>
    <w:rPr>
      <w:rFonts w:ascii="Times New Roman" w:hAnsi="Times New Roman" w:cs="Times New Roman"/>
    </w:rPr>
  </w:style>
  <w:style w:type="paragraph" w:styleId="NormalWeb">
    <w:name w:val="Normal (Web)"/>
    <w:basedOn w:val="Normal"/>
    <w:uiPriority w:val="99"/>
    <w:unhideWhenUsed/>
    <w:rsid w:val="00A05B30"/>
    <w:pPr>
      <w:spacing w:before="100" w:beforeAutospacing="1" w:after="100" w:afterAutospacing="1"/>
    </w:pPr>
    <w:rPr>
      <w:rFonts w:ascii="Times New Roman" w:hAnsi="Times New Roman" w:cs="Times New Roman"/>
    </w:rPr>
  </w:style>
  <w:style w:type="character" w:styleId="Emphasis">
    <w:name w:val="Emphasis"/>
    <w:basedOn w:val="DefaultParagraphFont"/>
    <w:uiPriority w:val="20"/>
    <w:qFormat/>
    <w:rsid w:val="00A05B30"/>
    <w:rPr>
      <w:i/>
      <w:iCs/>
    </w:rPr>
  </w:style>
  <w:style w:type="character" w:styleId="FollowedHyperlink">
    <w:name w:val="FollowedHyperlink"/>
    <w:basedOn w:val="DefaultParagraphFont"/>
    <w:uiPriority w:val="99"/>
    <w:semiHidden/>
    <w:unhideWhenUsed/>
    <w:rsid w:val="00A05B30"/>
    <w:rPr>
      <w:color w:val="800080" w:themeColor="followedHyperlink"/>
      <w:u w:val="single"/>
    </w:rPr>
  </w:style>
  <w:style w:type="character" w:styleId="Strong">
    <w:name w:val="Strong"/>
    <w:basedOn w:val="DefaultParagraphFont"/>
    <w:uiPriority w:val="22"/>
    <w:qFormat/>
    <w:rsid w:val="00A05B30"/>
    <w:rPr>
      <w:b/>
      <w:bCs/>
    </w:rPr>
  </w:style>
  <w:style w:type="table" w:customStyle="1" w:styleId="AATODTable1">
    <w:name w:val="AATOD Table 1"/>
    <w:basedOn w:val="TableNormal"/>
    <w:uiPriority w:val="99"/>
    <w:rsid w:val="00B25E26"/>
    <w:pPr>
      <w:spacing w:after="0" w:line="240" w:lineRule="auto"/>
    </w:pPr>
    <w:rPr>
      <w:rFonts w:asciiTheme="majorHAnsi" w:hAnsiTheme="majorHAnsi"/>
      <w:sz w:val="20"/>
    </w:rPr>
    <w:tblPr>
      <w:tblStyleRowBandSize w:val="1"/>
      <w:jc w:val="center"/>
      <w:tblBorders>
        <w:bottom w:val="single" w:sz="12" w:space="0" w:color="27796F" w:themeColor="accent6" w:themeShade="BF"/>
        <w:insideH w:val="single" w:sz="6" w:space="0" w:color="27796F" w:themeColor="accent6" w:themeShade="BF"/>
        <w:insideV w:val="single" w:sz="6" w:space="0" w:color="27796F" w:themeColor="accent6" w:themeShade="BF"/>
      </w:tblBorders>
    </w:tblPr>
    <w:trPr>
      <w:cantSplit/>
      <w:jc w:val="center"/>
    </w:trPr>
    <w:tcPr>
      <w:vAlign w:val="center"/>
    </w:tcPr>
    <w:tblStylePr w:type="firstRow">
      <w:tblPr/>
      <w:trPr>
        <w:cantSplit/>
        <w:tblHeader/>
      </w:trPr>
      <w:tcPr>
        <w:tcBorders>
          <w:insideV w:val="single" w:sz="6" w:space="0" w:color="FFFFFF" w:themeColor="background1"/>
        </w:tcBorders>
        <w:shd w:val="clear" w:color="auto" w:fill="27796F" w:themeFill="accent6" w:themeFillShade="BF"/>
      </w:tcPr>
    </w:tblStylePr>
    <w:tblStylePr w:type="band1Horz">
      <w:tblPr/>
      <w:tcPr>
        <w:shd w:val="clear" w:color="auto" w:fill="D2F0EC" w:themeFill="accent6" w:themeFillTint="33"/>
      </w:tcPr>
    </w:tblStylePr>
  </w:style>
  <w:style w:type="paragraph" w:customStyle="1" w:styleId="BodyText6before">
    <w:name w:val="Body Text +6 before"/>
    <w:basedOn w:val="BodyText"/>
    <w:uiPriority w:val="1"/>
    <w:rsid w:val="005A025C"/>
    <w:pPr>
      <w:spacing w:before="120"/>
    </w:pPr>
  </w:style>
  <w:style w:type="numbering" w:customStyle="1" w:styleId="Headings">
    <w:name w:val="Headings"/>
    <w:uiPriority w:val="99"/>
    <w:rsid w:val="00FE4BED"/>
    <w:pPr>
      <w:numPr>
        <w:numId w:val="10"/>
      </w:numPr>
    </w:pPr>
  </w:style>
  <w:style w:type="paragraph" w:customStyle="1" w:styleId="TitlePageLogo">
    <w:name w:val="Title Page Logo"/>
    <w:uiPriority w:val="1"/>
    <w:rsid w:val="00C42D80"/>
    <w:rPr>
      <w:rFonts w:ascii="Arial" w:eastAsia="Calibri" w:hAnsi="Arial" w:cs="Arial"/>
      <w:noProof/>
      <w:sz w:val="20"/>
      <w:szCs w:val="24"/>
    </w:rPr>
  </w:style>
  <w:style w:type="paragraph" w:customStyle="1" w:styleId="BoxHead">
    <w:name w:val="Box Head"/>
    <w:uiPriority w:val="1"/>
    <w:rsid w:val="00185249"/>
    <w:pPr>
      <w:ind w:left="105"/>
    </w:pPr>
    <w:rPr>
      <w:rFonts w:ascii="Arial" w:eastAsia="Times New Roman" w:hAnsi="Arial" w:cs="Arial"/>
      <w:sz w:val="24"/>
      <w:szCs w:val="24"/>
    </w:rPr>
  </w:style>
  <w:style w:type="paragraph" w:customStyle="1" w:styleId="BoxRomanNumeral">
    <w:name w:val="Box Roman Numeral"/>
    <w:uiPriority w:val="1"/>
    <w:rsid w:val="00185249"/>
    <w:pPr>
      <w:numPr>
        <w:numId w:val="9"/>
      </w:numPr>
      <w:spacing w:before="120" w:after="120" w:line="240" w:lineRule="auto"/>
    </w:pPr>
    <w:rPr>
      <w:rFonts w:ascii="Arial" w:eastAsia="Times New Roman" w:hAnsi="Arial" w:cs="Arial"/>
      <w:color w:val="000000"/>
      <w:sz w:val="20"/>
      <w:szCs w:val="20"/>
    </w:rPr>
  </w:style>
  <w:style w:type="paragraph" w:customStyle="1" w:styleId="BoxStatement">
    <w:name w:val="Box Statement"/>
    <w:uiPriority w:val="1"/>
    <w:rsid w:val="00185249"/>
    <w:pPr>
      <w:spacing w:before="120" w:after="120" w:line="240" w:lineRule="auto"/>
      <w:ind w:left="562" w:hanging="360"/>
    </w:pPr>
    <w:rPr>
      <w:rFonts w:ascii="Arial" w:eastAsia="Times New Roman" w:hAnsi="Arial" w:cs="Arial"/>
    </w:rPr>
  </w:style>
  <w:style w:type="paragraph" w:customStyle="1" w:styleId="Figure">
    <w:name w:val="Figure"/>
    <w:uiPriority w:val="1"/>
    <w:rsid w:val="00827151"/>
    <w:pPr>
      <w:spacing w:after="240" w:line="240" w:lineRule="auto"/>
    </w:pPr>
    <w:rPr>
      <w:rFonts w:eastAsia="Times New Roman"/>
      <w:sz w:val="24"/>
      <w:szCs w:val="24"/>
    </w:rPr>
  </w:style>
  <w:style w:type="character" w:styleId="PlaceholderText">
    <w:name w:val="Placeholder Text"/>
    <w:basedOn w:val="DefaultParagraphFont"/>
    <w:uiPriority w:val="99"/>
    <w:semiHidden/>
    <w:rsid w:val="00B25E26"/>
    <w:rPr>
      <w:color w:val="808080"/>
    </w:rPr>
  </w:style>
  <w:style w:type="paragraph" w:customStyle="1" w:styleId="BulletedList2">
    <w:name w:val="Bulleted List 2"/>
    <w:basedOn w:val="Normal"/>
    <w:rsid w:val="00976F5F"/>
    <w:pPr>
      <w:numPr>
        <w:ilvl w:val="1"/>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1294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otp-extranet.samhsa.gov/request" TargetMode="External"/><Relationship Id="rId26" Type="http://schemas.openxmlformats.org/officeDocument/2006/relationships/image" Target="media/image8.png"/><Relationship Id="rId39" Type="http://schemas.openxmlformats.org/officeDocument/2006/relationships/image" Target="media/image18.png"/><Relationship Id="rId21" Type="http://schemas.openxmlformats.org/officeDocument/2006/relationships/image" Target="media/image3.png"/><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5.png"/><Relationship Id="rId50" Type="http://schemas.openxmlformats.org/officeDocument/2006/relationships/image" Target="media/image26.png"/><Relationship Id="rId55"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mailto:otp-extranet@opioid.samhsa.gov" TargetMode="External"/><Relationship Id="rId25" Type="http://schemas.openxmlformats.org/officeDocument/2006/relationships/image" Target="media/image7.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otp-extranet.samhsa.gov/request" TargetMode="External"/><Relationship Id="rId29" Type="http://schemas.openxmlformats.org/officeDocument/2006/relationships/hyperlink" Target="http://www.samhsa.gov/medication-assisted-treatment/opioid-treatment-programs/apply" TargetMode="External"/><Relationship Id="rId41" Type="http://schemas.openxmlformats.org/officeDocument/2006/relationships/image" Target="media/image20.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hyperlink" Target="https://otp-extranet.samhsa.gov/" TargetMode="External"/><Relationship Id="rId53"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5.png"/><Relationship Id="rId28" Type="http://schemas.openxmlformats.org/officeDocument/2006/relationships/hyperlink" Target="http://www.samhsa.gov/medication-assisted-treatment/opioid-treatment-programs/apply" TargetMode="External"/><Relationship Id="rId36" Type="http://schemas.openxmlformats.org/officeDocument/2006/relationships/image" Target="media/image15.png"/><Relationship Id="rId49"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hyperlink" Target="mailto:otp-extranet@opioid.samhsa.gov" TargetMode="Externa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2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yperlink" Target="http://dpt2.samhsa.gov/regulations/smalist.aspx" TargetMode="External"/><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footer" Target="footer3.xml"/><Relationship Id="rId8" Type="http://schemas.openxmlformats.org/officeDocument/2006/relationships/settings" Target="settings.xml"/><Relationship Id="rId51" Type="http://schemas.openxmlformats.org/officeDocument/2006/relationships/image" Target="media/image27.jpeg"/><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2" Type="http://schemas.openxmlformats.org/officeDocument/2006/relationships/hyperlink" Target="http://otp-extranet.samhsa.gov/" TargetMode="External"/><Relationship Id="rId1" Type="http://schemas.openxmlformats.org/officeDocument/2006/relationships/hyperlink" Target="http://www.samhsa.gov/medication-assisted-treatment/opioid-treatment-programs/program-changes" TargetMode="External"/></Relationships>
</file>

<file path=word/theme/theme1.xml><?xml version="1.0" encoding="utf-8"?>
<a:theme xmlns:a="http://schemas.openxmlformats.org/drawingml/2006/main" name="Office Theme">
  <a:themeElements>
    <a:clrScheme name="_AIR 2015 Corporate Colors">
      <a:dk1>
        <a:srgbClr val="000000"/>
      </a:dk1>
      <a:lt1>
        <a:srgbClr val="FFFFFF"/>
      </a:lt1>
      <a:dk2>
        <a:srgbClr val="003462"/>
      </a:dk2>
      <a:lt2>
        <a:srgbClr val="D4D4D4"/>
      </a:lt2>
      <a:accent1>
        <a:srgbClr val="4B76A0"/>
      </a:accent1>
      <a:accent2>
        <a:srgbClr val="A74D15"/>
      </a:accent2>
      <a:accent3>
        <a:srgbClr val="73AF23"/>
      </a:accent3>
      <a:accent4>
        <a:srgbClr val="773C75"/>
      </a:accent4>
      <a:accent5>
        <a:srgbClr val="EFB219"/>
      </a:accent5>
      <a:accent6>
        <a:srgbClr val="35A39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2EE08176DAB5419159A53B04F1A034" ma:contentTypeVersion="1" ma:contentTypeDescription="Create a new document." ma:contentTypeScope="" ma:versionID="e74ae2a5cd93706713bce4b951a7a511">
  <xsd:schema xmlns:xsd="http://www.w3.org/2001/XMLSchema" xmlns:xs="http://www.w3.org/2001/XMLSchema" xmlns:p="http://schemas.microsoft.com/office/2006/metadata/properties" xmlns:ns2="1709d302-aa1c-49f7-a43d-f13e34b813dc" targetNamespace="http://schemas.microsoft.com/office/2006/metadata/properties" ma:root="true" ma:fieldsID="b31fc690162b37b38626eacceca81252" ns2:_="">
    <xsd:import namespace="1709d302-aa1c-49f7-a43d-f13e34b813d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09d302-aa1c-49f7-a43d-f13e34b813d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1709d302-aa1c-49f7-a43d-f13e34b813dc">MA5PA5REYDV2-3118-900</_dlc_DocId>
    <_dlc_DocIdUrl xmlns="1709d302-aa1c-49f7-a43d-f13e34b813dc">
      <Url>http://airportal.air.org/Services/PAC/_layouts/DocIdRedir.aspx?ID=MA5PA5REYDV2-3118-900</Url>
      <Description>MA5PA5REYDV2-3118-900</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9848CB-3C23-4AB2-A2DB-7D3C6E173C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09d302-aa1c-49f7-a43d-f13e34b813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AB0EEE-5C67-49E7-B528-2E1E3B5CD6B4}">
  <ds:schemaRefs>
    <ds:schemaRef ds:uri="http://schemas.microsoft.com/sharepoint/v3/contenttype/forms"/>
  </ds:schemaRefs>
</ds:datastoreItem>
</file>

<file path=customXml/itemProps3.xml><?xml version="1.0" encoding="utf-8"?>
<ds:datastoreItem xmlns:ds="http://schemas.openxmlformats.org/officeDocument/2006/customXml" ds:itemID="{A0CD89CD-A21A-4E11-958C-0AB73C2070DE}">
  <ds:schemaRefs>
    <ds:schemaRef ds:uri="http://schemas.openxmlformats.org/package/2006/metadata/core-properties"/>
    <ds:schemaRef ds:uri="http://www.w3.org/XML/1998/namespace"/>
    <ds:schemaRef ds:uri="http://purl.org/dc/terms/"/>
    <ds:schemaRef ds:uri="http://purl.org/dc/elements/1.1/"/>
    <ds:schemaRef ds:uri="http://schemas.microsoft.com/office/2006/documentManagement/types"/>
    <ds:schemaRef ds:uri="1709d302-aa1c-49f7-a43d-f13e34b813dc"/>
    <ds:schemaRef ds:uri="http://schemas.microsoft.com/office/infopath/2007/PartnerControl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29FDFC9F-EA52-46BB-9DC4-214106F0154D}">
  <ds:schemaRefs>
    <ds:schemaRef ds:uri="http://schemas.microsoft.com/sharepoint/events"/>
  </ds:schemaRefs>
</ds:datastoreItem>
</file>

<file path=customXml/itemProps5.xml><?xml version="1.0" encoding="utf-8"?>
<ds:datastoreItem xmlns:ds="http://schemas.openxmlformats.org/officeDocument/2006/customXml" ds:itemID="{22BA0FC0-7850-4521-AB64-D469A8C8D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35</Pages>
  <Words>7582</Words>
  <Characters>43221</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Using the SAMHSA OTP Extranet System: Program Sponsor User Accounts</vt:lpstr>
    </vt:vector>
  </TitlesOfParts>
  <Company>AIR</Company>
  <LinksUpToDate>false</LinksUpToDate>
  <CharactersWithSpaces>50702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the SAMHSA OTP Extranet System: Program Sponsor User Accounts</dc:title>
  <dc:subject>Using the SAMHSA OTP Extranet System: Program Sponsor User Accounts</dc:subject>
  <dc:creator>AATOP</dc:creator>
  <cp:keywords>SAMHSA, OTP, AATOD, extranet, program sponsor user account, permissions, responsibilities, exception request, account management, preferences, SMA for, SMA-162, SMA-168</cp:keywords>
  <cp:lastModifiedBy>Neuben, Stephanie</cp:lastModifiedBy>
  <cp:revision>6</cp:revision>
  <cp:lastPrinted>2015-10-27T16:04:00Z</cp:lastPrinted>
  <dcterms:created xsi:type="dcterms:W3CDTF">2015-10-30T13:54:00Z</dcterms:created>
  <dcterms:modified xsi:type="dcterms:W3CDTF">2015-10-30T14:25:00Z</dcterms:modified>
  <cp:category>Public Domain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41fd824d-daf2-4da6-8a02-35a653eaf576</vt:lpwstr>
  </property>
  <property fmtid="{D5CDD505-2E9C-101B-9397-08002B2CF9AE}" pid="3" name="ContentTypeId">
    <vt:lpwstr>0x0101000F2EE08176DAB5419159A53B04F1A034</vt:lpwstr>
  </property>
  <property fmtid="{D5CDD505-2E9C-101B-9397-08002B2CF9AE}" pid="4" name="Language">
    <vt:lpwstr>English</vt:lpwstr>
  </property>
</Properties>
</file>