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81F51" w14:textId="77777777" w:rsidR="007B45C8" w:rsidRPr="004D643B" w:rsidRDefault="007B45C8" w:rsidP="004D643B">
      <w:pPr>
        <w:rPr>
          <w:b/>
          <w:bCs/>
          <w:sz w:val="28"/>
          <w:szCs w:val="28"/>
        </w:rPr>
      </w:pPr>
      <w:bookmarkStart w:id="0" w:name="_GoBack"/>
      <w:bookmarkEnd w:id="0"/>
      <w:r w:rsidRPr="004D643B">
        <w:rPr>
          <w:b/>
          <w:bCs/>
          <w:sz w:val="28"/>
          <w:szCs w:val="28"/>
        </w:rPr>
        <w:t xml:space="preserve">J.Q. Dickinson Appalachian Mercantile </w:t>
      </w:r>
      <w:r w:rsidR="0019469C" w:rsidRPr="004D643B">
        <w:rPr>
          <w:b/>
          <w:bCs/>
          <w:sz w:val="28"/>
          <w:szCs w:val="28"/>
        </w:rPr>
        <w:t xml:space="preserve">Donates </w:t>
      </w:r>
      <w:proofErr w:type="gramStart"/>
      <w:r w:rsidR="00ED2744" w:rsidRPr="004D643B">
        <w:rPr>
          <w:b/>
          <w:bCs/>
          <w:sz w:val="28"/>
          <w:szCs w:val="28"/>
        </w:rPr>
        <w:t>To</w:t>
      </w:r>
      <w:proofErr w:type="gramEnd"/>
      <w:r w:rsidR="00ED2744" w:rsidRPr="004D643B">
        <w:rPr>
          <w:b/>
          <w:bCs/>
          <w:sz w:val="28"/>
          <w:szCs w:val="28"/>
        </w:rPr>
        <w:t xml:space="preserve"> </w:t>
      </w:r>
      <w:r w:rsidR="0019469C" w:rsidRPr="004D643B">
        <w:rPr>
          <w:b/>
          <w:bCs/>
          <w:sz w:val="28"/>
          <w:szCs w:val="28"/>
        </w:rPr>
        <w:t>AATOD</w:t>
      </w:r>
      <w:r w:rsidR="00323901" w:rsidRPr="004D643B">
        <w:rPr>
          <w:b/>
          <w:bCs/>
          <w:sz w:val="28"/>
          <w:szCs w:val="28"/>
        </w:rPr>
        <w:t xml:space="preserve"> </w:t>
      </w:r>
    </w:p>
    <w:p w14:paraId="361650C0" w14:textId="77777777" w:rsidR="00ED2744" w:rsidRDefault="00ED2744" w:rsidP="004D643B"/>
    <w:p w14:paraId="1124A5ED" w14:textId="77777777" w:rsidR="00ED2744" w:rsidRDefault="00ED2744" w:rsidP="004D643B"/>
    <w:p w14:paraId="45FE3636" w14:textId="77777777" w:rsidR="00587E92" w:rsidRPr="004D643B" w:rsidRDefault="004D643B" w:rsidP="004D643B">
      <w:pPr>
        <w:rPr>
          <w:b/>
          <w:bCs/>
        </w:rPr>
      </w:pPr>
      <w:r>
        <w:rPr>
          <w:b/>
          <w:bCs/>
        </w:rPr>
        <w:t xml:space="preserve">FOR IMMEDIATE RELEASE </w:t>
      </w:r>
    </w:p>
    <w:p w14:paraId="44728989" w14:textId="77777777" w:rsidR="00587E92" w:rsidRDefault="00587E92" w:rsidP="004D643B"/>
    <w:p w14:paraId="79133764" w14:textId="77777777" w:rsidR="00587E92" w:rsidRDefault="00587E92" w:rsidP="004D643B">
      <w:r w:rsidRPr="004D643B">
        <w:rPr>
          <w:b/>
          <w:bCs/>
        </w:rPr>
        <w:t>New York</w:t>
      </w:r>
      <w:r w:rsidR="00CD44B4" w:rsidRPr="00662A0C">
        <w:t xml:space="preserve"> </w:t>
      </w:r>
      <w:r w:rsidR="00053BD9" w:rsidRPr="00662A0C">
        <w:t>–</w:t>
      </w:r>
      <w:r w:rsidRPr="00662A0C">
        <w:t xml:space="preserve"> </w:t>
      </w:r>
      <w:r w:rsidR="00053BD9" w:rsidRPr="00662A0C">
        <w:t xml:space="preserve">J.Q. Dickinson Appalachian Mercantile </w:t>
      </w:r>
      <w:r w:rsidRPr="00662A0C">
        <w:t xml:space="preserve">is proud to </w:t>
      </w:r>
      <w:r w:rsidR="00053BD9" w:rsidRPr="00662A0C">
        <w:t xml:space="preserve">announce </w:t>
      </w:r>
      <w:r w:rsidR="00005433" w:rsidRPr="00662A0C">
        <w:t>it</w:t>
      </w:r>
      <w:r w:rsidR="00E22459" w:rsidRPr="00662A0C">
        <w:t xml:space="preserve">s philanthropic venture of donating </w:t>
      </w:r>
      <w:r w:rsidR="00005433" w:rsidRPr="00662A0C">
        <w:t xml:space="preserve">5% of </w:t>
      </w:r>
      <w:r w:rsidR="006861EB" w:rsidRPr="00662A0C">
        <w:t xml:space="preserve">the revenue </w:t>
      </w:r>
      <w:r w:rsidR="00DC7FB8">
        <w:t xml:space="preserve">from </w:t>
      </w:r>
      <w:r w:rsidR="00E22459" w:rsidRPr="00662A0C">
        <w:t xml:space="preserve">its </w:t>
      </w:r>
      <w:r w:rsidR="004D643B">
        <w:t>“</w:t>
      </w:r>
      <w:r w:rsidR="00E22459" w:rsidRPr="00662A0C">
        <w:t>Spring Fling</w:t>
      </w:r>
      <w:r w:rsidR="006861EB" w:rsidRPr="00662A0C">
        <w:t xml:space="preserve"> Campaign” to the</w:t>
      </w:r>
      <w:r w:rsidR="002A424D">
        <w:t xml:space="preserve"> American </w:t>
      </w:r>
      <w:r w:rsidR="00662A0C" w:rsidRPr="00662A0C">
        <w:t>Association for the Treatment of Opioid Dependence,</w:t>
      </w:r>
      <w:r w:rsidR="00950713" w:rsidRPr="00662A0C">
        <w:t xml:space="preserve"> (AATOD)</w:t>
      </w:r>
      <w:r w:rsidR="006869FC">
        <w:t>.</w:t>
      </w:r>
      <w:r w:rsidR="00950713" w:rsidRPr="00662A0C">
        <w:t xml:space="preserve"> </w:t>
      </w:r>
    </w:p>
    <w:p w14:paraId="7140E35F" w14:textId="77777777" w:rsidR="00966FD9" w:rsidRPr="00662A0C" w:rsidRDefault="00966FD9" w:rsidP="004D643B"/>
    <w:p w14:paraId="615FB104" w14:textId="77777777" w:rsidR="00ED2744" w:rsidRDefault="00587E92" w:rsidP="004D643B">
      <w:pPr>
        <w:divId w:val="1158692986"/>
      </w:pPr>
      <w:r w:rsidRPr="00662A0C">
        <w:t>Th</w:t>
      </w:r>
      <w:r w:rsidR="00EC77D7">
        <w:t xml:space="preserve">e impetus for this </w:t>
      </w:r>
      <w:r w:rsidR="004763F8">
        <w:t xml:space="preserve">venture is driven by </w:t>
      </w:r>
      <w:r w:rsidR="002427D8">
        <w:t xml:space="preserve">a </w:t>
      </w:r>
      <w:r w:rsidR="007457E3">
        <w:t xml:space="preserve">profound </w:t>
      </w:r>
      <w:r w:rsidR="006869FC">
        <w:t>desire to aid in the recovery and rehabilitation of person</w:t>
      </w:r>
      <w:r w:rsidR="004D643B">
        <w:t>s</w:t>
      </w:r>
      <w:r w:rsidR="006869FC">
        <w:t xml:space="preserve"> </w:t>
      </w:r>
      <w:r w:rsidR="00CC7086">
        <w:t xml:space="preserve">struggling with opioid addiction. </w:t>
      </w:r>
      <w:r w:rsidR="00C23F22">
        <w:t>“</w:t>
      </w:r>
      <w:r w:rsidR="00C23F22" w:rsidRPr="00C23F22">
        <w:t>Opioid dependence</w:t>
      </w:r>
      <w:r w:rsidR="00C23F22">
        <w:t xml:space="preserve"> </w:t>
      </w:r>
      <w:r w:rsidR="00C23F22" w:rsidRPr="00C23F22">
        <w:t>and the resulting deaths from overdose are all too common in Appalachia</w:t>
      </w:r>
      <w:r w:rsidR="00FD70A3">
        <w:t>.</w:t>
      </w:r>
      <w:r w:rsidR="00C23F22" w:rsidRPr="00C23F22">
        <w:t xml:space="preserve"> If we can help, in some small way</w:t>
      </w:r>
      <w:r w:rsidR="0091534C">
        <w:t xml:space="preserve"> in the </w:t>
      </w:r>
      <w:r w:rsidR="00C23F22" w:rsidRPr="00C23F22">
        <w:t xml:space="preserve">battle </w:t>
      </w:r>
      <w:r w:rsidR="0091534C">
        <w:t xml:space="preserve">against </w:t>
      </w:r>
      <w:r w:rsidR="00C23F22" w:rsidRPr="00C23F22">
        <w:t>this problem we can make the region stronger</w:t>
      </w:r>
      <w:r w:rsidR="0067069C">
        <w:t xml:space="preserve">,” states </w:t>
      </w:r>
      <w:r w:rsidR="00CC7086" w:rsidRPr="00C23F22">
        <w:t xml:space="preserve">Nancy </w:t>
      </w:r>
      <w:proofErr w:type="spellStart"/>
      <w:r w:rsidR="00CC7086" w:rsidRPr="00C23F22">
        <w:t>B</w:t>
      </w:r>
      <w:r w:rsidR="006F4C2A" w:rsidRPr="00C23F22">
        <w:t>runs</w:t>
      </w:r>
      <w:proofErr w:type="spellEnd"/>
      <w:r w:rsidR="00B83F47" w:rsidRPr="00C23F22">
        <w:t>, CEO of J.Q. Dickinson Appalachian Mercantile</w:t>
      </w:r>
      <w:r w:rsidR="002427D8" w:rsidRPr="00C23F22">
        <w:t>.</w:t>
      </w:r>
    </w:p>
    <w:p w14:paraId="2F16C9E2" w14:textId="77777777" w:rsidR="009B3151" w:rsidRDefault="009B3151" w:rsidP="004D643B">
      <w:pPr>
        <w:divId w:val="1158692986"/>
      </w:pPr>
    </w:p>
    <w:p w14:paraId="184BBE5E" w14:textId="77777777" w:rsidR="00854E46" w:rsidRDefault="00653DA3" w:rsidP="004D643B">
      <w:pPr>
        <w:divId w:val="1158692986"/>
      </w:pPr>
      <w:r>
        <w:t xml:space="preserve">Unfortunately, drug </w:t>
      </w:r>
      <w:r w:rsidR="001153F2" w:rsidRPr="001153F2">
        <w:t xml:space="preserve">overdose is the leading cause of accidental death in the </w:t>
      </w:r>
      <w:r w:rsidR="004D643B">
        <w:t>United States</w:t>
      </w:r>
      <w:r w:rsidR="00026D4B">
        <w:t xml:space="preserve">, opioid </w:t>
      </w:r>
      <w:r w:rsidR="001153F2" w:rsidRPr="001153F2">
        <w:t>addiction is driving this epidemic</w:t>
      </w:r>
      <w:r w:rsidR="00026D4B">
        <w:t xml:space="preserve">. </w:t>
      </w:r>
      <w:r w:rsidR="004D643B">
        <w:t xml:space="preserve">According to data from the Centers for Disease Control and Prevention, (CDC), as </w:t>
      </w:r>
      <w:r w:rsidR="00624135">
        <w:t xml:space="preserve">of </w:t>
      </w:r>
      <w:r w:rsidR="00706606">
        <w:t>May 2020</w:t>
      </w:r>
      <w:r w:rsidR="004D643B">
        <w:t>,</w:t>
      </w:r>
      <w:r w:rsidR="00706606">
        <w:t xml:space="preserve"> some </w:t>
      </w:r>
      <w:r w:rsidR="00026D4B" w:rsidRPr="00624135">
        <w:t>81,000 drug overdose deaths occurred in the United States</w:t>
      </w:r>
      <w:r w:rsidR="00706606">
        <w:t xml:space="preserve">, </w:t>
      </w:r>
      <w:r w:rsidR="00026D4B" w:rsidRPr="00624135">
        <w:t>the highest number of overdose deaths ever recorded in a 12-month period</w:t>
      </w:r>
      <w:r w:rsidR="004D643B">
        <w:t>.</w:t>
      </w:r>
    </w:p>
    <w:p w14:paraId="2CD2D8C4" w14:textId="77777777" w:rsidR="004D643B" w:rsidRDefault="004D643B" w:rsidP="004D643B">
      <w:pPr>
        <w:divId w:val="1158692986"/>
      </w:pPr>
    </w:p>
    <w:p w14:paraId="2FD2AF05" w14:textId="77777777" w:rsidR="00854E46" w:rsidRDefault="00D63073" w:rsidP="004D643B">
      <w:pPr>
        <w:pStyle w:val="s13"/>
        <w:spacing w:before="75" w:beforeAutospacing="0" w:after="75" w:afterAutospacing="0"/>
        <w:rPr>
          <w:rFonts w:asciiTheme="minorHAnsi" w:hAnsiTheme="minorHAnsi"/>
          <w:color w:val="313131"/>
          <w:sz w:val="22"/>
          <w:szCs w:val="22"/>
        </w:rPr>
      </w:pPr>
      <w:r>
        <w:rPr>
          <w:rFonts w:asciiTheme="minorHAnsi" w:hAnsiTheme="minorHAnsi"/>
          <w:color w:val="313131"/>
          <w:sz w:val="22"/>
          <w:szCs w:val="22"/>
        </w:rPr>
        <w:t xml:space="preserve">With its core </w:t>
      </w:r>
      <w:r w:rsidR="00553F83">
        <w:rPr>
          <w:rFonts w:asciiTheme="minorHAnsi" w:hAnsiTheme="minorHAnsi"/>
          <w:color w:val="313131"/>
          <w:sz w:val="22"/>
          <w:szCs w:val="22"/>
        </w:rPr>
        <w:t xml:space="preserve">foundation </w:t>
      </w:r>
      <w:r w:rsidR="00A25DBF">
        <w:rPr>
          <w:rFonts w:asciiTheme="minorHAnsi" w:hAnsiTheme="minorHAnsi"/>
          <w:color w:val="313131"/>
          <w:sz w:val="22"/>
          <w:szCs w:val="22"/>
        </w:rPr>
        <w:t xml:space="preserve">being family and its </w:t>
      </w:r>
      <w:r w:rsidR="00553F83">
        <w:rPr>
          <w:rFonts w:asciiTheme="minorHAnsi" w:hAnsiTheme="minorHAnsi"/>
          <w:color w:val="313131"/>
          <w:sz w:val="22"/>
          <w:szCs w:val="22"/>
        </w:rPr>
        <w:t xml:space="preserve">community, J.Q. Dickinson Appalachian Mercantile </w:t>
      </w:r>
      <w:r w:rsidR="00D825EE">
        <w:rPr>
          <w:rFonts w:asciiTheme="minorHAnsi" w:hAnsiTheme="minorHAnsi"/>
          <w:color w:val="313131"/>
          <w:sz w:val="22"/>
          <w:szCs w:val="22"/>
        </w:rPr>
        <w:t xml:space="preserve">is dedicated to </w:t>
      </w:r>
      <w:r w:rsidR="00AD524C">
        <w:rPr>
          <w:rFonts w:asciiTheme="minorHAnsi" w:hAnsiTheme="minorHAnsi"/>
          <w:color w:val="313131"/>
          <w:sz w:val="22"/>
          <w:szCs w:val="22"/>
        </w:rPr>
        <w:t>the continuity of</w:t>
      </w:r>
      <w:r w:rsidR="004D643B">
        <w:rPr>
          <w:rFonts w:asciiTheme="minorHAnsi" w:hAnsiTheme="minorHAnsi"/>
          <w:color w:val="313131"/>
          <w:sz w:val="22"/>
          <w:szCs w:val="22"/>
        </w:rPr>
        <w:t xml:space="preserve"> </w:t>
      </w:r>
      <w:r w:rsidR="00736983">
        <w:rPr>
          <w:rFonts w:asciiTheme="minorHAnsi" w:hAnsiTheme="minorHAnsi"/>
          <w:color w:val="313131"/>
          <w:sz w:val="22"/>
          <w:szCs w:val="22"/>
        </w:rPr>
        <w:t xml:space="preserve">good </w:t>
      </w:r>
      <w:r w:rsidR="00AD524C">
        <w:rPr>
          <w:rFonts w:asciiTheme="minorHAnsi" w:hAnsiTheme="minorHAnsi"/>
          <w:color w:val="313131"/>
          <w:sz w:val="22"/>
          <w:szCs w:val="22"/>
        </w:rPr>
        <w:t xml:space="preserve">mental and </w:t>
      </w:r>
      <w:r w:rsidR="00252985">
        <w:rPr>
          <w:rFonts w:asciiTheme="minorHAnsi" w:hAnsiTheme="minorHAnsi"/>
          <w:color w:val="313131"/>
          <w:sz w:val="22"/>
          <w:szCs w:val="22"/>
        </w:rPr>
        <w:t>physical health of Appalachia</w:t>
      </w:r>
      <w:r w:rsidR="004D643B">
        <w:rPr>
          <w:rFonts w:asciiTheme="minorHAnsi" w:hAnsiTheme="minorHAnsi"/>
          <w:color w:val="313131"/>
          <w:sz w:val="22"/>
          <w:szCs w:val="22"/>
        </w:rPr>
        <w:t xml:space="preserve">’s residents </w:t>
      </w:r>
      <w:r w:rsidR="00252985">
        <w:rPr>
          <w:rFonts w:asciiTheme="minorHAnsi" w:hAnsiTheme="minorHAnsi"/>
          <w:color w:val="313131"/>
          <w:sz w:val="22"/>
          <w:szCs w:val="22"/>
        </w:rPr>
        <w:t xml:space="preserve">as well as the </w:t>
      </w:r>
      <w:r w:rsidR="004D643B">
        <w:rPr>
          <w:rFonts w:asciiTheme="minorHAnsi" w:hAnsiTheme="minorHAnsi"/>
          <w:color w:val="313131"/>
          <w:sz w:val="22"/>
          <w:szCs w:val="22"/>
        </w:rPr>
        <w:t xml:space="preserve">entire </w:t>
      </w:r>
      <w:r w:rsidR="00252985">
        <w:rPr>
          <w:rFonts w:asciiTheme="minorHAnsi" w:hAnsiTheme="minorHAnsi"/>
          <w:color w:val="313131"/>
          <w:sz w:val="22"/>
          <w:szCs w:val="22"/>
        </w:rPr>
        <w:t xml:space="preserve">country. </w:t>
      </w:r>
      <w:r w:rsidR="003F1AF0">
        <w:rPr>
          <w:rFonts w:asciiTheme="minorHAnsi" w:hAnsiTheme="minorHAnsi"/>
          <w:color w:val="313131"/>
          <w:sz w:val="22"/>
          <w:szCs w:val="22"/>
        </w:rPr>
        <w:t xml:space="preserve">Inspired by </w:t>
      </w:r>
      <w:r w:rsidR="00854E46" w:rsidRPr="00E00202">
        <w:rPr>
          <w:rFonts w:asciiTheme="minorHAnsi" w:hAnsiTheme="minorHAnsi"/>
          <w:color w:val="313131"/>
          <w:sz w:val="22"/>
          <w:szCs w:val="22"/>
        </w:rPr>
        <w:t>family roots, the love of food, salt and farming as well as the magnificent landscape of the Appalachian region, J.Q</w:t>
      </w:r>
      <w:r w:rsidR="00854E46">
        <w:rPr>
          <w:rFonts w:asciiTheme="minorHAnsi" w:hAnsiTheme="minorHAnsi"/>
          <w:color w:val="313131"/>
          <w:sz w:val="22"/>
          <w:szCs w:val="22"/>
        </w:rPr>
        <w:t xml:space="preserve">. </w:t>
      </w:r>
      <w:r w:rsidR="00854E46" w:rsidRPr="00E00202">
        <w:rPr>
          <w:rFonts w:asciiTheme="minorHAnsi" w:hAnsiTheme="minorHAnsi"/>
          <w:color w:val="313131"/>
          <w:sz w:val="22"/>
          <w:szCs w:val="22"/>
        </w:rPr>
        <w:t xml:space="preserve">Dickinson Appalachian Mercantile is the only refined curator of fine Appalachian artisanal goods in West Virginia. A subsidiary of J.Q. </w:t>
      </w:r>
      <w:r w:rsidR="00854E46">
        <w:rPr>
          <w:rFonts w:asciiTheme="minorHAnsi" w:hAnsiTheme="minorHAnsi"/>
          <w:color w:val="313131"/>
          <w:sz w:val="22"/>
          <w:szCs w:val="22"/>
        </w:rPr>
        <w:t xml:space="preserve">Dickinson </w:t>
      </w:r>
      <w:r w:rsidR="00854E46" w:rsidRPr="00E00202">
        <w:rPr>
          <w:rFonts w:asciiTheme="minorHAnsi" w:hAnsiTheme="minorHAnsi"/>
          <w:color w:val="313131"/>
          <w:sz w:val="22"/>
          <w:szCs w:val="22"/>
        </w:rPr>
        <w:t>Salt-Works</w:t>
      </w:r>
      <w:r w:rsidR="004D643B">
        <w:rPr>
          <w:rFonts w:asciiTheme="minorHAnsi" w:hAnsiTheme="minorHAnsi"/>
          <w:color w:val="313131"/>
          <w:sz w:val="22"/>
          <w:szCs w:val="22"/>
        </w:rPr>
        <w:t>,</w:t>
      </w:r>
      <w:r w:rsidR="00854E46" w:rsidRPr="00E00202">
        <w:rPr>
          <w:rFonts w:asciiTheme="minorHAnsi" w:hAnsiTheme="minorHAnsi"/>
          <w:color w:val="313131"/>
          <w:sz w:val="22"/>
          <w:szCs w:val="22"/>
        </w:rPr>
        <w:t xml:space="preserve"> (purveyor of fine Appalachian salt)</w:t>
      </w:r>
      <w:r w:rsidR="004D643B">
        <w:rPr>
          <w:rFonts w:asciiTheme="minorHAnsi" w:hAnsiTheme="minorHAnsi"/>
          <w:color w:val="313131"/>
          <w:sz w:val="22"/>
          <w:szCs w:val="22"/>
        </w:rPr>
        <w:t>,</w:t>
      </w:r>
      <w:r w:rsidR="00854E46" w:rsidRPr="00E00202">
        <w:rPr>
          <w:rFonts w:asciiTheme="minorHAnsi" w:hAnsiTheme="minorHAnsi"/>
          <w:color w:val="313131"/>
          <w:sz w:val="22"/>
          <w:szCs w:val="22"/>
        </w:rPr>
        <w:t xml:space="preserve"> </w:t>
      </w:r>
      <w:r w:rsidR="004D643B">
        <w:rPr>
          <w:rFonts w:asciiTheme="minorHAnsi" w:hAnsiTheme="minorHAnsi"/>
          <w:color w:val="313131"/>
          <w:sz w:val="22"/>
          <w:szCs w:val="22"/>
        </w:rPr>
        <w:t xml:space="preserve">the Dickinson Family </w:t>
      </w:r>
      <w:r w:rsidR="00854E46" w:rsidRPr="00E00202">
        <w:rPr>
          <w:rFonts w:asciiTheme="minorHAnsi" w:hAnsiTheme="minorHAnsi"/>
          <w:color w:val="313131"/>
          <w:sz w:val="22"/>
          <w:szCs w:val="22"/>
        </w:rPr>
        <w:t xml:space="preserve">“salt saga” began over 200 years ago in Malden, West Virginia with the founding of a salt production business. </w:t>
      </w:r>
    </w:p>
    <w:p w14:paraId="40912829" w14:textId="77777777" w:rsidR="004D643B" w:rsidRDefault="004D643B" w:rsidP="004D643B">
      <w:pPr>
        <w:pStyle w:val="s13"/>
        <w:spacing w:before="75" w:beforeAutospacing="0" w:after="75" w:afterAutospacing="0"/>
        <w:rPr>
          <w:rFonts w:asciiTheme="minorHAnsi" w:hAnsiTheme="minorHAnsi"/>
          <w:color w:val="313131"/>
          <w:sz w:val="22"/>
          <w:szCs w:val="22"/>
        </w:rPr>
      </w:pPr>
    </w:p>
    <w:p w14:paraId="1BBE8277" w14:textId="77777777" w:rsidR="0007312D" w:rsidRDefault="00854E46" w:rsidP="004D643B">
      <w:pPr>
        <w:pStyle w:val="s13"/>
        <w:spacing w:before="75" w:beforeAutospacing="0" w:after="75" w:afterAutospacing="0"/>
        <w:rPr>
          <w:rStyle w:val="s9"/>
          <w:rFonts w:asciiTheme="minorHAnsi" w:hAnsiTheme="minorHAnsi"/>
          <w:color w:val="313131"/>
          <w:sz w:val="22"/>
          <w:szCs w:val="22"/>
        </w:rPr>
      </w:pPr>
      <w:r w:rsidRPr="00A41C96">
        <w:rPr>
          <w:rStyle w:val="s9"/>
          <w:rFonts w:asciiTheme="minorHAnsi" w:hAnsiTheme="minorHAnsi"/>
          <w:color w:val="313131"/>
          <w:sz w:val="22"/>
          <w:szCs w:val="22"/>
        </w:rPr>
        <w:t>The Dickinson Family was one of the largest producers in the area and made salt for more than 120 years.</w:t>
      </w:r>
      <w:r w:rsidRPr="00A41C96">
        <w:rPr>
          <w:rStyle w:val="apple-converted-space"/>
          <w:rFonts w:asciiTheme="minorHAnsi" w:hAnsiTheme="minorHAnsi"/>
          <w:color w:val="313131"/>
          <w:sz w:val="22"/>
          <w:szCs w:val="22"/>
        </w:rPr>
        <w:t> </w:t>
      </w:r>
      <w:r w:rsidRPr="00A41C96">
        <w:rPr>
          <w:rStyle w:val="s9"/>
          <w:rFonts w:asciiTheme="minorHAnsi" w:hAnsiTheme="minorHAnsi"/>
          <w:color w:val="313131"/>
          <w:sz w:val="22"/>
          <w:szCs w:val="22"/>
        </w:rPr>
        <w:t>The region was the leading producer of salt in the country, with more than 50</w:t>
      </w:r>
      <w:r w:rsidRPr="00A41C96">
        <w:rPr>
          <w:rStyle w:val="apple-converted-space"/>
          <w:rFonts w:asciiTheme="minorHAnsi" w:hAnsiTheme="minorHAnsi"/>
          <w:color w:val="313131"/>
          <w:sz w:val="22"/>
          <w:szCs w:val="22"/>
        </w:rPr>
        <w:t> </w:t>
      </w:r>
      <w:r w:rsidRPr="00A41C96">
        <w:rPr>
          <w:rStyle w:val="s9"/>
          <w:rFonts w:asciiTheme="minorHAnsi" w:hAnsiTheme="minorHAnsi"/>
          <w:color w:val="313131"/>
          <w:sz w:val="22"/>
          <w:szCs w:val="22"/>
        </w:rPr>
        <w:t>businesses founded, and over 100 wells drilled.</w:t>
      </w:r>
      <w:r w:rsidRPr="00A41C96">
        <w:rPr>
          <w:rStyle w:val="apple-converted-space"/>
          <w:rFonts w:asciiTheme="minorHAnsi" w:hAnsiTheme="minorHAnsi"/>
          <w:color w:val="313131"/>
          <w:sz w:val="22"/>
          <w:szCs w:val="22"/>
        </w:rPr>
        <w:t> </w:t>
      </w:r>
      <w:r w:rsidRPr="00A41C96">
        <w:rPr>
          <w:rStyle w:val="s9"/>
          <w:rFonts w:asciiTheme="minorHAnsi" w:hAnsiTheme="minorHAnsi"/>
          <w:color w:val="313131"/>
          <w:sz w:val="22"/>
          <w:szCs w:val="22"/>
        </w:rPr>
        <w:t xml:space="preserve">Siblings, Nancy </w:t>
      </w:r>
      <w:proofErr w:type="spellStart"/>
      <w:r w:rsidRPr="00A41C96">
        <w:rPr>
          <w:rStyle w:val="s9"/>
          <w:rFonts w:asciiTheme="minorHAnsi" w:hAnsiTheme="minorHAnsi"/>
          <w:color w:val="313131"/>
          <w:sz w:val="22"/>
          <w:szCs w:val="22"/>
        </w:rPr>
        <w:t>Bruns</w:t>
      </w:r>
      <w:proofErr w:type="spellEnd"/>
      <w:r w:rsidRPr="00A41C96">
        <w:rPr>
          <w:rStyle w:val="s9"/>
          <w:rFonts w:asciiTheme="minorHAnsi" w:hAnsiTheme="minorHAnsi"/>
          <w:color w:val="313131"/>
          <w:sz w:val="22"/>
          <w:szCs w:val="22"/>
        </w:rPr>
        <w:t xml:space="preserve"> and Lewis Payne, revived the family business in 2013.</w:t>
      </w:r>
    </w:p>
    <w:p w14:paraId="769FD356" w14:textId="77777777" w:rsidR="004D643B" w:rsidRPr="0007312D" w:rsidRDefault="004D643B" w:rsidP="004D643B">
      <w:pPr>
        <w:pStyle w:val="s13"/>
        <w:spacing w:before="75" w:beforeAutospacing="0" w:after="75" w:afterAutospacing="0"/>
        <w:rPr>
          <w:rFonts w:asciiTheme="minorHAnsi" w:hAnsiTheme="minorHAnsi"/>
          <w:color w:val="313131"/>
          <w:sz w:val="22"/>
          <w:szCs w:val="22"/>
        </w:rPr>
      </w:pPr>
    </w:p>
    <w:p w14:paraId="6C7B8EB7" w14:textId="77777777" w:rsidR="00D27340" w:rsidRPr="004D643B" w:rsidRDefault="0013508C" w:rsidP="004D643B">
      <w:r w:rsidRPr="004D643B">
        <w:t xml:space="preserve">Endowed with abundant natural resources, Appalachia is a vast and picturesque region that boasts 420 counties across 13 states and spans 205,000 square miles from southern New York to northern Mississippi. The region is </w:t>
      </w:r>
      <w:r w:rsidR="00D27340" w:rsidRPr="004D643B">
        <w:t>the birthplace of American Country Music and the heart of Bluegrass Music, Appalachia is also the source of exceptional artisanal craftsmanship. These coveted skills were once essential to life in the Appalachian Mountains. Over time the priceless artisan skills and techniques were handed down to subsequent generations to ensure th</w:t>
      </w:r>
      <w:r w:rsidR="004D643B" w:rsidRPr="004D643B">
        <w:t xml:space="preserve">at </w:t>
      </w:r>
      <w:r w:rsidR="00D27340" w:rsidRPr="004D643B">
        <w:t>the region’s culture and craftsmanship</w:t>
      </w:r>
      <w:r w:rsidR="004D643B" w:rsidRPr="004D643B">
        <w:t xml:space="preserve"> continues to flourish</w:t>
      </w:r>
      <w:r w:rsidR="00D27340" w:rsidRPr="004D643B">
        <w:t>. </w:t>
      </w:r>
    </w:p>
    <w:p w14:paraId="5B1EE1B7" w14:textId="77777777" w:rsidR="00C9672F" w:rsidRDefault="00C9672F" w:rsidP="004D643B">
      <w:pPr>
        <w:divId w:val="1158692986"/>
        <w:rPr>
          <w:color w:val="000000"/>
        </w:rPr>
      </w:pPr>
    </w:p>
    <w:p w14:paraId="4AC5FE39" w14:textId="77777777" w:rsidR="00C9672F" w:rsidRPr="00BB7891" w:rsidRDefault="00BB7891" w:rsidP="00BB7891">
      <w:pPr>
        <w:divId w:val="726683313"/>
        <w:rPr>
          <w:rFonts w:eastAsia="Times New Roman" w:cs="Times New Roman"/>
        </w:rPr>
      </w:pPr>
      <w:r w:rsidRPr="00BB7891">
        <w:t xml:space="preserve">The </w:t>
      </w:r>
      <w:r w:rsidRPr="00BB7891">
        <w:rPr>
          <w:rFonts w:eastAsia="Times New Roman" w:cs="Times New Roman"/>
          <w:color w:val="313131"/>
        </w:rPr>
        <w:t>Spring Fling Campaign runs through May 31, 2021.</w:t>
      </w:r>
      <w:r>
        <w:rPr>
          <w:rFonts w:eastAsia="Times New Roman" w:cs="Times New Roman"/>
        </w:rPr>
        <w:t xml:space="preserve"> </w:t>
      </w:r>
      <w:r w:rsidR="0097295C">
        <w:t xml:space="preserve">To </w:t>
      </w:r>
      <w:r w:rsidR="009F745F">
        <w:t xml:space="preserve">discover </w:t>
      </w:r>
      <w:r w:rsidR="00071E83">
        <w:t xml:space="preserve">J.Q. Dickinson Appalachian Mercantile’s Spring </w:t>
      </w:r>
      <w:r w:rsidR="004D643B">
        <w:t xml:space="preserve">Collection </w:t>
      </w:r>
      <w:r w:rsidR="00DB746F">
        <w:t xml:space="preserve">and </w:t>
      </w:r>
      <w:r w:rsidR="00AD1DDE">
        <w:t xml:space="preserve">support </w:t>
      </w:r>
      <w:r w:rsidR="00DB746F">
        <w:t xml:space="preserve">its pledge to the </w:t>
      </w:r>
      <w:r w:rsidR="009F745F">
        <w:t>AATOD</w:t>
      </w:r>
      <w:r w:rsidR="00AD1DDE">
        <w:t xml:space="preserve"> visit </w:t>
      </w:r>
      <w:hyperlink r:id="rId4" w:history="1">
        <w:r w:rsidR="00540BA0" w:rsidRPr="00D525A4">
          <w:rPr>
            <w:rStyle w:val="Hyperlink"/>
          </w:rPr>
          <w:t>www.jqdappalachianmercantile.com</w:t>
        </w:r>
      </w:hyperlink>
    </w:p>
    <w:p w14:paraId="28B6BB42" w14:textId="77777777" w:rsidR="00540BA0" w:rsidRPr="00C23F22" w:rsidRDefault="00540BA0" w:rsidP="004D643B">
      <w:pPr>
        <w:divId w:val="1158692986"/>
      </w:pPr>
    </w:p>
    <w:sectPr w:rsidR="00540BA0" w:rsidRPr="00C23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C8"/>
    <w:rsid w:val="00005433"/>
    <w:rsid w:val="00026D4B"/>
    <w:rsid w:val="00053BD9"/>
    <w:rsid w:val="00065C8C"/>
    <w:rsid w:val="00071E83"/>
    <w:rsid w:val="0007312D"/>
    <w:rsid w:val="001153F2"/>
    <w:rsid w:val="0013508C"/>
    <w:rsid w:val="0019469C"/>
    <w:rsid w:val="002427D8"/>
    <w:rsid w:val="00252985"/>
    <w:rsid w:val="002A424D"/>
    <w:rsid w:val="002E02AD"/>
    <w:rsid w:val="002F7F1D"/>
    <w:rsid w:val="00323901"/>
    <w:rsid w:val="003B0996"/>
    <w:rsid w:val="003D1565"/>
    <w:rsid w:val="003F1AF0"/>
    <w:rsid w:val="00417F5E"/>
    <w:rsid w:val="004763F8"/>
    <w:rsid w:val="004C4335"/>
    <w:rsid w:val="004D643B"/>
    <w:rsid w:val="00540BA0"/>
    <w:rsid w:val="00553F83"/>
    <w:rsid w:val="00587E92"/>
    <w:rsid w:val="005D1E84"/>
    <w:rsid w:val="00624135"/>
    <w:rsid w:val="00653DA3"/>
    <w:rsid w:val="00662A0C"/>
    <w:rsid w:val="0067069C"/>
    <w:rsid w:val="006861EB"/>
    <w:rsid w:val="006869FC"/>
    <w:rsid w:val="006F4C2A"/>
    <w:rsid w:val="00706606"/>
    <w:rsid w:val="00736983"/>
    <w:rsid w:val="007457E3"/>
    <w:rsid w:val="007B45C8"/>
    <w:rsid w:val="00854E46"/>
    <w:rsid w:val="008D0ABC"/>
    <w:rsid w:val="0091534C"/>
    <w:rsid w:val="00950713"/>
    <w:rsid w:val="00966FD9"/>
    <w:rsid w:val="0097295C"/>
    <w:rsid w:val="009B3151"/>
    <w:rsid w:val="009F745F"/>
    <w:rsid w:val="00A25DBF"/>
    <w:rsid w:val="00A35030"/>
    <w:rsid w:val="00AD1DDE"/>
    <w:rsid w:val="00AD524C"/>
    <w:rsid w:val="00B83F47"/>
    <w:rsid w:val="00BB7891"/>
    <w:rsid w:val="00C23F22"/>
    <w:rsid w:val="00C9672F"/>
    <w:rsid w:val="00CC7086"/>
    <w:rsid w:val="00CD44B4"/>
    <w:rsid w:val="00D27340"/>
    <w:rsid w:val="00D63073"/>
    <w:rsid w:val="00D825EE"/>
    <w:rsid w:val="00DB746F"/>
    <w:rsid w:val="00DC7FB8"/>
    <w:rsid w:val="00DF52B1"/>
    <w:rsid w:val="00E22459"/>
    <w:rsid w:val="00EC77D7"/>
    <w:rsid w:val="00ED2744"/>
    <w:rsid w:val="00F00927"/>
    <w:rsid w:val="00FD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F40E6A"/>
  <w15:chartTrackingRefBased/>
  <w15:docId w15:val="{F2C44847-2E38-3A4C-8D69-CE13E8DE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62A0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62A0C"/>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662A0C"/>
  </w:style>
  <w:style w:type="character" w:customStyle="1" w:styleId="s9">
    <w:name w:val="s9"/>
    <w:basedOn w:val="DefaultParagraphFont"/>
    <w:rsid w:val="00D27340"/>
  </w:style>
  <w:style w:type="paragraph" w:customStyle="1" w:styleId="s13">
    <w:name w:val="s13"/>
    <w:basedOn w:val="Normal"/>
    <w:rsid w:val="00854E46"/>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540BA0"/>
    <w:rPr>
      <w:color w:val="0563C1" w:themeColor="hyperlink"/>
      <w:u w:val="single"/>
    </w:rPr>
  </w:style>
  <w:style w:type="character" w:customStyle="1" w:styleId="UnresolvedMention">
    <w:name w:val="Unresolved Mention"/>
    <w:basedOn w:val="DefaultParagraphFont"/>
    <w:uiPriority w:val="99"/>
    <w:semiHidden/>
    <w:unhideWhenUsed/>
    <w:rsid w:val="00540BA0"/>
    <w:rPr>
      <w:color w:val="605E5C"/>
      <w:shd w:val="clear" w:color="auto" w:fill="E1DFDD"/>
    </w:rPr>
  </w:style>
  <w:style w:type="character" w:styleId="FollowedHyperlink">
    <w:name w:val="FollowedHyperlink"/>
    <w:basedOn w:val="DefaultParagraphFont"/>
    <w:uiPriority w:val="99"/>
    <w:semiHidden/>
    <w:unhideWhenUsed/>
    <w:rsid w:val="00540B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15813">
      <w:bodyDiv w:val="1"/>
      <w:marLeft w:val="0"/>
      <w:marRight w:val="0"/>
      <w:marTop w:val="0"/>
      <w:marBottom w:val="0"/>
      <w:divBdr>
        <w:top w:val="none" w:sz="0" w:space="0" w:color="auto"/>
        <w:left w:val="none" w:sz="0" w:space="0" w:color="auto"/>
        <w:bottom w:val="none" w:sz="0" w:space="0" w:color="auto"/>
        <w:right w:val="none" w:sz="0" w:space="0" w:color="auto"/>
      </w:divBdr>
    </w:div>
    <w:div w:id="1158692986">
      <w:bodyDiv w:val="1"/>
      <w:marLeft w:val="0"/>
      <w:marRight w:val="0"/>
      <w:marTop w:val="0"/>
      <w:marBottom w:val="0"/>
      <w:divBdr>
        <w:top w:val="none" w:sz="0" w:space="0" w:color="auto"/>
        <w:left w:val="none" w:sz="0" w:space="0" w:color="auto"/>
        <w:bottom w:val="none" w:sz="0" w:space="0" w:color="auto"/>
        <w:right w:val="none" w:sz="0" w:space="0" w:color="auto"/>
      </w:divBdr>
      <w:divsChild>
        <w:div w:id="962927118">
          <w:marLeft w:val="0"/>
          <w:marRight w:val="0"/>
          <w:marTop w:val="0"/>
          <w:marBottom w:val="0"/>
          <w:divBdr>
            <w:top w:val="none" w:sz="0" w:space="0" w:color="auto"/>
            <w:left w:val="none" w:sz="0" w:space="0" w:color="auto"/>
            <w:bottom w:val="none" w:sz="0" w:space="0" w:color="auto"/>
            <w:right w:val="none" w:sz="0" w:space="0" w:color="auto"/>
          </w:divBdr>
        </w:div>
        <w:div w:id="726683313">
          <w:marLeft w:val="0"/>
          <w:marRight w:val="0"/>
          <w:marTop w:val="0"/>
          <w:marBottom w:val="0"/>
          <w:divBdr>
            <w:top w:val="none" w:sz="0" w:space="0" w:color="auto"/>
            <w:left w:val="none" w:sz="0" w:space="0" w:color="auto"/>
            <w:bottom w:val="none" w:sz="0" w:space="0" w:color="auto"/>
            <w:right w:val="none" w:sz="0" w:space="0" w:color="auto"/>
          </w:divBdr>
          <w:divsChild>
            <w:div w:id="2816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jqdappalachianmercantile.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2516</Characters>
  <Application>Microsoft Macintosh Word</Application>
  <DocSecurity>0</DocSecurity>
  <Lines>20</Lines>
  <Paragraphs>5</Paragraphs>
  <ScaleCrop>false</ScaleCrop>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Salvi</dc:creator>
  <cp:keywords/>
  <dc:description/>
  <cp:lastModifiedBy>Microsoft Office User</cp:lastModifiedBy>
  <cp:revision>2</cp:revision>
  <cp:lastPrinted>2021-04-22T21:43:00Z</cp:lastPrinted>
  <dcterms:created xsi:type="dcterms:W3CDTF">2021-04-22T21:44:00Z</dcterms:created>
  <dcterms:modified xsi:type="dcterms:W3CDTF">2021-04-22T21:44:00Z</dcterms:modified>
</cp:coreProperties>
</file>